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E754E0">
        <w:rPr>
          <w:rFonts w:cstheme="minorHAnsi"/>
          <w:sz w:val="28"/>
          <w:szCs w:val="28"/>
        </w:rPr>
        <w:t>ndreas</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E754E0">
        <w:rPr>
          <w:rFonts w:cstheme="minorHAnsi"/>
          <w:sz w:val="28"/>
          <w:szCs w:val="28"/>
        </w:rPr>
        <w:t>lexander</w:t>
      </w:r>
      <w:r w:rsidR="005D612A" w:rsidRPr="00D0154C">
        <w:rPr>
          <w:rFonts w:cstheme="minorHAnsi"/>
          <w:sz w:val="28"/>
          <w:szCs w:val="28"/>
        </w:rPr>
        <w:t xml:space="preserve"> Schupp</w:t>
      </w:r>
      <w:r w:rsidR="00954566">
        <w:rPr>
          <w:rFonts w:cstheme="minorHAnsi"/>
          <w:sz w:val="28"/>
          <w:szCs w:val="28"/>
        </w:rPr>
        <w:t xml:space="preserve"> B.A</w:t>
      </w:r>
      <w:r w:rsidR="00EB4C86" w:rsidRPr="00D0154C">
        <w:rPr>
          <w:rFonts w:cstheme="minorHAnsi"/>
          <w:sz w:val="28"/>
          <w:szCs w:val="28"/>
        </w:rPr>
        <w:t>.</w:t>
      </w:r>
      <w:r w:rsidR="00954566">
        <w:rPr>
          <w:rFonts w:cstheme="minorHAnsi"/>
          <w:sz w:val="28"/>
          <w:szCs w:val="28"/>
        </w:rPr>
        <w:t>,</w:t>
      </w:r>
      <w:r w:rsidR="00954566" w:rsidRPr="00954566">
        <w:rPr>
          <w:rFonts w:cstheme="minorHAnsi"/>
          <w:sz w:val="28"/>
          <w:szCs w:val="28"/>
        </w:rPr>
        <w:t xml:space="preserve"> </w:t>
      </w:r>
      <w:r w:rsidR="00954566" w:rsidRPr="00D0154C">
        <w:rPr>
          <w:rFonts w:cstheme="minorHAnsi"/>
          <w:sz w:val="28"/>
          <w:szCs w:val="28"/>
        </w:rPr>
        <w:t>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E754E0">
        <w:rPr>
          <w:rFonts w:cstheme="minorHAnsi"/>
          <w:sz w:val="28"/>
          <w:szCs w:val="28"/>
        </w:rPr>
        <w:t>an</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epartment of Geography, Philipps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Master student at the department of Archaeology, Philipps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051672">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051672">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B7145F" w:rsidP="00051672">
      <w:pPr>
        <w:spacing w:afterLines="120" w:line="240" w:lineRule="auto"/>
        <w:ind w:left="0" w:firstLine="0"/>
        <w:jc w:val="both"/>
        <w:rPr>
          <w:rFonts w:eastAsia="Times New Roman" w:cstheme="minorHAnsi"/>
          <w:sz w:val="24"/>
          <w:szCs w:val="24"/>
          <w:lang w:val="en-GB" w:eastAsia="de-DE"/>
        </w:rPr>
      </w:pPr>
      <w:r w:rsidRPr="00D0154C">
        <w:rPr>
          <w:rFonts w:cstheme="minorHAnsi"/>
          <w:sz w:val="24"/>
          <w:szCs w:val="24"/>
          <w:lang w:val="en-GB"/>
        </w:rPr>
        <w:t xml:space="preserve">The importance of Bryophytes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051672">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0861C4" w:rsidRDefault="00722D11" w:rsidP="00051672">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051672">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051672">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4D5B25" w:rsidRPr="00D0154C">
        <w:rPr>
          <w:rFonts w:asciiTheme="minorHAnsi" w:hAnsiTheme="minorHAnsi" w:cstheme="minorHAnsi"/>
          <w:bCs/>
          <w:lang w:val="en-GB"/>
        </w:rPr>
        <w:t xml:space="preserve"> angiosperms (</w:t>
      </w:r>
      <w:r w:rsidR="004D5B25" w:rsidRPr="00D0154C">
        <w:rPr>
          <w:rFonts w:asciiTheme="minorHAnsi" w:hAnsiTheme="minorHAnsi" w:cstheme="minorHAnsi"/>
          <w:smallCaps/>
          <w:lang w:val="en-GB"/>
        </w:rPr>
        <w:t>Crosby</w:t>
      </w:r>
      <w:r w:rsidR="00954566">
        <w:rPr>
          <w:rFonts w:asciiTheme="minorHAnsi" w:hAnsiTheme="minorHAnsi" w:cstheme="minorHAnsi"/>
          <w:smallCaps/>
          <w:lang w:val="en-GB"/>
        </w:rPr>
        <w:t xml:space="preserve"> </w:t>
      </w:r>
      <w:r w:rsidR="00954566" w:rsidRPr="00954566">
        <w:rPr>
          <w:rFonts w:asciiTheme="minorHAnsi" w:hAnsiTheme="minorHAnsi" w:cstheme="minorHAnsi"/>
          <w:lang w:val="en-GB"/>
        </w:rPr>
        <w:t>et</w:t>
      </w:r>
      <w:r w:rsidR="00F46282" w:rsidRPr="00954566">
        <w:rPr>
          <w:rFonts w:asciiTheme="minorHAnsi" w:hAnsiTheme="minorHAnsi" w:cstheme="minorHAnsi"/>
          <w:lang w:val="en-GB"/>
        </w:rPr>
        <w:t xml:space="preserve"> al.</w:t>
      </w:r>
      <w:r w:rsidR="004D5B25" w:rsidRPr="00954566">
        <w:rPr>
          <w:rFonts w:asciiTheme="minorHAnsi" w:hAnsiTheme="minorHAnsi" w:cstheme="minorHAnsi"/>
          <w:lang w:val="en-GB"/>
        </w:rPr>
        <w:t xml:space="preserve">  </w:t>
      </w:r>
      <w:r w:rsidR="004D5B25" w:rsidRPr="00D0154C">
        <w:rPr>
          <w:rFonts w:asciiTheme="minorHAnsi" w:hAnsiTheme="minorHAnsi" w:cstheme="minorHAnsi"/>
          <w:smallCaps/>
          <w:lang w:val="en-GB"/>
        </w:rPr>
        <w:t>1999</w:t>
      </w:r>
      <w:r w:rsidR="00445E1A" w:rsidRPr="00D0154C">
        <w:rPr>
          <w:rFonts w:asciiTheme="minorHAnsi" w:hAnsiTheme="minorHAnsi" w:cstheme="minorHAnsi"/>
          <w:smallCaps/>
          <w:lang w:val="en-GB"/>
        </w:rPr>
        <w:t xml:space="preserve">, </w:t>
      </w:r>
      <w:r w:rsidR="00445E1A" w:rsidRPr="00D0154C">
        <w:rPr>
          <w:rFonts w:asciiTheme="minorHAnsi" w:hAnsiTheme="minorHAnsi" w:cstheme="minorHAnsi"/>
          <w:smallCaps/>
          <w:color w:val="000000"/>
          <w:lang w:val="en-GB"/>
        </w:rPr>
        <w:t>Frahm</w:t>
      </w:r>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hornworths (</w:t>
      </w:r>
      <w:r w:rsidRPr="00D0154C">
        <w:rPr>
          <w:rFonts w:asciiTheme="minorHAnsi" w:hAnsiTheme="minorHAnsi" w:cstheme="minorHAnsi"/>
          <w:bCs/>
          <w:i/>
          <w:lang w:val="en-GB"/>
        </w:rPr>
        <w:t>Anthocerotopsida</w:t>
      </w:r>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r w:rsidRPr="00D0154C">
        <w:rPr>
          <w:rFonts w:asciiTheme="minorHAnsi" w:hAnsiTheme="minorHAnsi" w:cstheme="minorHAnsi"/>
          <w:bCs/>
          <w:i/>
          <w:lang w:val="en-GB"/>
        </w:rPr>
        <w:t>Marchantiopsida, Jungermanniopsida</w:t>
      </w:r>
      <w:r w:rsidRPr="00D0154C">
        <w:rPr>
          <w:rFonts w:asciiTheme="minorHAnsi" w:hAnsiTheme="minorHAnsi" w:cstheme="minorHAnsi"/>
          <w:bCs/>
          <w:lang w:val="en-GB"/>
        </w:rPr>
        <w:t>) and the mosses (</w:t>
      </w:r>
      <w:r w:rsidRPr="00D0154C">
        <w:rPr>
          <w:rFonts w:asciiTheme="minorHAnsi" w:hAnsiTheme="minorHAnsi" w:cstheme="minorHAnsi"/>
          <w:bCs/>
          <w:i/>
          <w:lang w:val="en-GB"/>
        </w:rPr>
        <w:t>Bryopsida</w:t>
      </w:r>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r w:rsidRPr="00D0154C">
        <w:rPr>
          <w:rFonts w:asciiTheme="minorHAnsi" w:hAnsiTheme="minorHAnsi" w:cstheme="minorHAnsi"/>
          <w:bCs/>
          <w:smallCaps/>
          <w:lang w:val="en-GB"/>
        </w:rPr>
        <w:t>Zechmeister</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Pr>
          <w:rFonts w:asciiTheme="minorHAnsi" w:hAnsiTheme="minorHAnsi" w:cstheme="minorHAnsi"/>
          <w:smallCaps/>
          <w:lang w:val="en-GB"/>
        </w:rPr>
        <w:t xml:space="preserve"> </w:t>
      </w:r>
      <w:r w:rsidRPr="00D0154C">
        <w:rPr>
          <w:rFonts w:asciiTheme="minorHAnsi" w:hAnsiTheme="minorHAnsi" w:cstheme="minorHAnsi"/>
          <w:bCs/>
          <w:smallCaps/>
          <w:lang w:val="en-GB"/>
        </w:rPr>
        <w:t>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Frey &amp; Kürschner 2011, Mishler 1985)</w:t>
      </w:r>
      <w:r w:rsidR="007D4692" w:rsidRPr="00D0154C">
        <w:rPr>
          <w:rFonts w:asciiTheme="minorHAnsi" w:hAnsiTheme="minorHAnsi" w:cstheme="minorHAnsi"/>
          <w:bCs/>
          <w:lang w:val="en-GB"/>
        </w:rPr>
        <w:t xml:space="preserve">. </w:t>
      </w:r>
      <w:r w:rsidR="006D32D9" w:rsidRPr="00D0154C">
        <w:rPr>
          <w:rFonts w:asciiTheme="minorHAnsi" w:hAnsiTheme="minorHAnsi" w:cstheme="minorHAnsi"/>
          <w:lang w:val="en-GB"/>
        </w:rPr>
        <w:t>Recent researches</w:t>
      </w:r>
      <w:r w:rsidR="0014576E" w:rsidRPr="00D0154C">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r w:rsidR="0014576E" w:rsidRPr="00D0154C">
        <w:rPr>
          <w:rFonts w:asciiTheme="minorHAnsi" w:hAnsiTheme="minorHAnsi" w:cstheme="minorHAnsi"/>
          <w:smallCaps/>
          <w:lang w:val="en-GB"/>
        </w:rPr>
        <w:t xml:space="preserve">Turetsky </w:t>
      </w:r>
      <w:r w:rsidR="00954566" w:rsidRPr="00954566">
        <w:rPr>
          <w:rFonts w:asciiTheme="minorHAnsi" w:hAnsiTheme="minorHAnsi" w:cstheme="minorHAnsi"/>
          <w:lang w:val="en-GB"/>
        </w:rPr>
        <w:t xml:space="preserve">et al. </w:t>
      </w:r>
      <w:r w:rsidR="0014576E" w:rsidRPr="00D0154C">
        <w:rPr>
          <w:rFonts w:asciiTheme="minorHAnsi" w:hAnsiTheme="minorHAnsi" w:cstheme="minorHAnsi"/>
          <w:smallCaps/>
          <w:lang w:val="en-GB"/>
        </w:rPr>
        <w:t>2012, Gerson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r w:rsidR="00694D39" w:rsidRPr="00D0154C">
        <w:rPr>
          <w:rFonts w:asciiTheme="minorHAnsi" w:hAnsiTheme="minorHAnsi" w:cstheme="minorHAnsi"/>
          <w:smallCaps/>
          <w:lang w:val="en-GB"/>
        </w:rPr>
        <w:t>Gignac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sidRPr="00D0154C">
        <w:rPr>
          <w:rFonts w:asciiTheme="minorHAnsi" w:hAnsiTheme="minorHAnsi" w:cstheme="minorHAnsi"/>
          <w:smallCaps/>
          <w:lang w:val="en-GB"/>
        </w:rPr>
        <w:t xml:space="preserve"> </w:t>
      </w:r>
      <w:r w:rsidR="00B07E64" w:rsidRPr="00D0154C">
        <w:rPr>
          <w:rFonts w:asciiTheme="minorHAnsi" w:hAnsiTheme="minorHAnsi" w:cstheme="minorHAnsi"/>
          <w:smallCaps/>
          <w:lang w:val="en-GB"/>
        </w:rPr>
        <w:t>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5E460B" w:rsidP="00051672">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lang w:val="en-GB"/>
        </w:rPr>
        <w:lastRenderedPageBreak/>
        <w:t>Bryophytes lately interested researchers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trace metals, heavy metals, radionucleides and for toxic organic compounds (</w:t>
      </w:r>
      <w:r w:rsidR="00A24143" w:rsidRPr="00D0154C">
        <w:rPr>
          <w:rFonts w:asciiTheme="minorHAnsi" w:hAnsiTheme="minorHAnsi" w:cstheme="minorHAnsi"/>
          <w:smallCaps/>
          <w:lang w:val="en-GB"/>
        </w:rPr>
        <w:t xml:space="preserve">Giordano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2005, Harmens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2010, Nentwig </w:t>
      </w:r>
      <w:r w:rsidR="00954566" w:rsidRPr="00954566">
        <w:rPr>
          <w:rFonts w:asciiTheme="minorHAnsi" w:hAnsiTheme="minorHAnsi" w:cstheme="minorHAnsi"/>
          <w:lang w:val="en-GB"/>
        </w:rPr>
        <w:t>et al.</w:t>
      </w:r>
      <w:r w:rsidR="00A24143" w:rsidRPr="00D0154C">
        <w:rPr>
          <w:rFonts w:asciiTheme="minorHAnsi" w:hAnsiTheme="minorHAnsi" w:cstheme="minorHAnsi"/>
          <w:smallCaps/>
          <w:lang w:val="en-GB"/>
        </w:rPr>
        <w:t xml:space="preserve"> 2009, </w:t>
      </w:r>
      <w:r w:rsidR="00A24143" w:rsidRPr="00D0154C">
        <w:rPr>
          <w:rFonts w:asciiTheme="minorHAnsi" w:hAnsiTheme="minorHAnsi" w:cstheme="minorHAnsi"/>
          <w:bCs/>
          <w:smallCaps/>
          <w:lang w:val="en-GB"/>
        </w:rPr>
        <w:t>Zechmeister</w:t>
      </w:r>
      <w:r w:rsidR="00ED1848">
        <w:rPr>
          <w:rFonts w:asciiTheme="minorHAnsi" w:hAnsiTheme="minorHAnsi" w:cstheme="minorHAnsi"/>
          <w:bCs/>
          <w:smallCaps/>
          <w:lang w:val="en-GB"/>
        </w:rPr>
        <w:t xml:space="preserve"> </w:t>
      </w:r>
      <w:r w:rsidR="00ED1848" w:rsidRPr="00954566">
        <w:rPr>
          <w:rFonts w:asciiTheme="minorHAnsi" w:hAnsiTheme="minorHAnsi" w:cstheme="minorHAnsi"/>
          <w:lang w:val="en-GB"/>
        </w:rPr>
        <w:t>et al.</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Pr="00D0154C">
        <w:rPr>
          <w:rFonts w:asciiTheme="minorHAnsi" w:hAnsiTheme="minorHAnsi" w:cstheme="minorHAnsi"/>
          <w:bCs/>
          <w:lang w:val="en-GB"/>
        </w:rPr>
        <w:t>Forest integrity research</w:t>
      </w:r>
      <w:r w:rsidR="00A55F31" w:rsidRPr="00D0154C">
        <w:rPr>
          <w:rFonts w:asciiTheme="minorHAnsi" w:hAnsiTheme="minorHAnsi" w:cstheme="minorHAnsi"/>
          <w:bCs/>
          <w:lang w:val="en-GB"/>
        </w:rPr>
        <w:t xml:space="preserve"> puts much effort in 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Frego 2007, </w:t>
      </w:r>
      <w:r w:rsidR="00C740D7" w:rsidRPr="00D0154C">
        <w:rPr>
          <w:rFonts w:asciiTheme="minorHAnsi" w:hAnsiTheme="minorHAnsi" w:cstheme="minorHAnsi"/>
          <w:smallCaps/>
          <w:lang w:val="en-GB"/>
        </w:rPr>
        <w:t>Mezaka</w:t>
      </w:r>
      <w:r w:rsidR="00954566" w:rsidRPr="00954566">
        <w:rPr>
          <w:rFonts w:asciiTheme="minorHAnsi" w:hAnsiTheme="minorHAnsi" w:cstheme="minorHAnsi"/>
          <w:lang w:val="en-GB"/>
        </w:rPr>
        <w:t xml:space="preserve"> et al.</w:t>
      </w:r>
      <w:r w:rsidR="00954566">
        <w:rPr>
          <w:rFonts w:asciiTheme="minorHAnsi" w:hAnsiTheme="minorHAnsi" w:cstheme="minorHAnsi"/>
          <w:lang w:val="en-GB"/>
        </w:rPr>
        <w:t xml:space="preserve"> </w:t>
      </w:r>
      <w:r w:rsidR="00694D39" w:rsidRPr="00D0154C">
        <w:rPr>
          <w:rFonts w:asciiTheme="minorHAnsi" w:hAnsiTheme="minorHAnsi" w:cstheme="minorHAnsi"/>
          <w:smallCaps/>
          <w:lang w:val="en-GB"/>
        </w:rPr>
        <w:t>2012</w:t>
      </w:r>
      <w:r w:rsidR="00805A1F" w:rsidRPr="00D0154C">
        <w:rPr>
          <w:rFonts w:asciiTheme="minorHAnsi" w:hAnsiTheme="minorHAnsi" w:cstheme="minorHAnsi"/>
          <w:smallCaps/>
          <w:lang w:val="en-GB"/>
        </w:rPr>
        <w:t>, Peck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6D32D9" w:rsidRPr="00D0154C">
        <w:rPr>
          <w:rFonts w:asciiTheme="minorHAnsi" w:hAnsiTheme="minorHAnsi" w:cstheme="minorHAnsi"/>
          <w:bCs/>
          <w:lang w:val="en-GB"/>
        </w:rPr>
        <w:t>And their vulnerability</w:t>
      </w:r>
      <w:r w:rsidR="00C5272A" w:rsidRPr="00D0154C">
        <w:rPr>
          <w:rFonts w:asciiTheme="minorHAnsi" w:hAnsiTheme="minorHAnsi" w:cstheme="minorHAnsi"/>
          <w:bCs/>
          <w:lang w:val="en-GB"/>
        </w:rPr>
        <w:t xml:space="preserve"> to </w:t>
      </w:r>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Gignac 2001, </w:t>
      </w:r>
      <w:r w:rsidR="00C5272A" w:rsidRPr="00D0154C">
        <w:rPr>
          <w:rFonts w:asciiTheme="minorHAnsi" w:hAnsiTheme="minorHAnsi" w:cstheme="minorHAnsi"/>
          <w:smallCaps/>
          <w:lang w:val="en-GB"/>
        </w:rPr>
        <w:t>Ogwu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Even their antifungal and antifeedant contents find use in the cosmetic industry (</w:t>
      </w:r>
      <w:r w:rsidR="007D4692" w:rsidRPr="00D0154C">
        <w:rPr>
          <w:rFonts w:asciiTheme="minorHAnsi" w:hAnsiTheme="minorHAnsi" w:cstheme="minorHAnsi"/>
          <w:smallCaps/>
          <w:lang w:val="en-GB"/>
        </w:rPr>
        <w:t>Frahm 2004</w:t>
      </w:r>
      <w:r w:rsidR="007D4692" w:rsidRPr="00D0154C">
        <w:rPr>
          <w:rFonts w:asciiTheme="minorHAnsi" w:hAnsiTheme="minorHAnsi" w:cstheme="minorHAnsi"/>
          <w:lang w:val="en-GB"/>
        </w:rPr>
        <w:t xml:space="preserve">). </w:t>
      </w:r>
    </w:p>
    <w:p w:rsidR="007B68F9" w:rsidRPr="00D0154C" w:rsidRDefault="004B5574" w:rsidP="00051672">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 compared to other plants, bryophytes never truly stood in the focus of nature preservation measures (</w:t>
      </w:r>
      <w:r w:rsidRPr="00D0154C">
        <w:rPr>
          <w:rFonts w:asciiTheme="minorHAnsi" w:hAnsiTheme="minorHAnsi" w:cstheme="minorHAnsi"/>
          <w:smallCaps/>
          <w:lang w:val="en-GB"/>
        </w:rPr>
        <w:t xml:space="preserve">Drehwald 2013).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w:t>
      </w:r>
      <w:r w:rsidR="00954566">
        <w:rPr>
          <w:rFonts w:asciiTheme="minorHAnsi" w:hAnsiTheme="minorHAnsi" w:cstheme="minorHAnsi"/>
          <w:lang w:val="en-GB"/>
        </w:rPr>
        <w:t>with time</w:t>
      </w:r>
      <w:r w:rsidR="00AD044F" w:rsidRPr="00D0154C">
        <w:rPr>
          <w:rFonts w:asciiTheme="minorHAnsi" w:hAnsiTheme="minorHAnsi" w:cstheme="minorHAnsi"/>
          <w:smallCaps/>
          <w:lang w:val="en-GB"/>
        </w:rPr>
        <w:t xml:space="preserve">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(based on missing Data)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r w:rsidR="00C0776D" w:rsidRPr="00D0154C">
        <w:rPr>
          <w:rFonts w:asciiTheme="minorHAnsi" w:hAnsiTheme="minorHAnsi" w:cstheme="minorHAnsi"/>
          <w:smallCaps/>
          <w:shd w:val="clear" w:color="auto" w:fill="FFFFFF"/>
          <w:lang w:val="en-GB"/>
        </w:rPr>
        <w:t>Meinunger &amp; Schröder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Mosses were just recently added to the red list of endangered species which </w:t>
      </w:r>
      <w:r w:rsidR="00991E2F" w:rsidRPr="00D0154C">
        <w:rPr>
          <w:rFonts w:asciiTheme="minorHAnsi" w:hAnsiTheme="minorHAnsi" w:cstheme="minorHAnsi"/>
          <w:lang w:val="en-GB"/>
        </w:rPr>
        <w:t>may</w:t>
      </w:r>
      <w:r w:rsidR="004061E0" w:rsidRPr="00D0154C">
        <w:rPr>
          <w:rFonts w:asciiTheme="minorHAnsi" w:hAnsiTheme="minorHAnsi" w:cstheme="minorHAnsi"/>
          <w:lang w:val="en-GB"/>
        </w:rPr>
        <w:t xml:space="preserve"> leads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(Drehwald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0861C4" w:rsidRDefault="00F50465"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in different habitats and growing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w:t>
      </w:r>
      <w:r w:rsidR="00954566">
        <w:rPr>
          <w:rFonts w:asciiTheme="minorHAnsi" w:hAnsiTheme="minorHAnsi" w:cstheme="minorHAnsi"/>
          <w:lang w:val="en-GB"/>
        </w:rPr>
        <w:t>more</w:t>
      </w:r>
      <w:r w:rsidR="00B37EE9" w:rsidRPr="00D0154C">
        <w:rPr>
          <w:rFonts w:asciiTheme="minorHAnsi" w:hAnsiTheme="minorHAnsi" w:cstheme="minorHAnsi"/>
          <w:lang w:val="en-GB"/>
        </w:rPr>
        <w:t xml:space="preserve">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mainplot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mainplot</w:t>
      </w:r>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r w:rsidR="00C310E0" w:rsidRPr="00D0154C">
        <w:rPr>
          <w:rFonts w:asciiTheme="minorHAnsi" w:hAnsiTheme="minorHAnsi" w:cstheme="minorHAnsi"/>
          <w:smallCaps/>
          <w:lang w:val="en-GB"/>
        </w:rPr>
        <w:t>Ilić</w:t>
      </w:r>
      <w:r w:rsidR="00954566" w:rsidRPr="00954566">
        <w:rPr>
          <w:rFonts w:asciiTheme="minorHAnsi" w:hAnsiTheme="minorHAnsi" w:cstheme="minorHAnsi"/>
          <w:lang w:val="en-GB"/>
        </w:rPr>
        <w:t xml:space="preserve"> et al.</w:t>
      </w:r>
      <w:r w:rsidR="00C310E0" w:rsidRPr="00D0154C">
        <w:rPr>
          <w:rFonts w:asciiTheme="minorHAnsi" w:hAnsiTheme="minorHAnsi" w:cstheme="minorHAnsi"/>
          <w:smallCaps/>
          <w:lang w:val="en-GB"/>
        </w:rPr>
        <w:t xml:space="preserve">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1F4137" w:rsidRPr="000861C4" w:rsidRDefault="001F4137"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954566">
        <w:rPr>
          <w:rFonts w:eastAsia="Times New Roman" w:cstheme="minorHAnsi"/>
          <w:sz w:val="24"/>
          <w:szCs w:val="24"/>
          <w:lang w:val="en-GB" w:eastAsia="de-DE"/>
        </w:rPr>
        <w:t>formed from May to July</w:t>
      </w:r>
      <w:r w:rsidR="001F4137" w:rsidRPr="00D0154C">
        <w:rPr>
          <w:rFonts w:eastAsia="Times New Roman" w:cstheme="minorHAnsi"/>
          <w:sz w:val="24"/>
          <w:szCs w:val="24"/>
          <w:lang w:val="en-GB" w:eastAsia="de-DE"/>
        </w:rPr>
        <w:t xml:space="preserve">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r w:rsidR="001F4137" w:rsidRPr="00D0154C">
        <w:rPr>
          <w:rFonts w:eastAsia="Times New Roman" w:cstheme="minorHAnsi"/>
          <w:sz w:val="24"/>
          <w:szCs w:val="24"/>
          <w:lang w:val="en-GB" w:eastAsia="de-DE"/>
        </w:rPr>
        <w:t xml:space="preserve">Caldern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shales and conglomerate stone (</w:t>
      </w:r>
      <w:r w:rsidR="00FE6481" w:rsidRPr="00D0154C">
        <w:rPr>
          <w:rFonts w:cstheme="minorHAnsi"/>
          <w:smallCaps/>
          <w:sz w:val="24"/>
          <w:szCs w:val="24"/>
          <w:lang w:val="en-GB"/>
        </w:rPr>
        <w:t>Hessisches Landesamt für Umwelt und Geologie 2007</w:t>
      </w:r>
      <w:r w:rsidR="00F85035">
        <w:rPr>
          <w:rFonts w:cstheme="minorHAnsi"/>
          <w:smallCaps/>
          <w:sz w:val="24"/>
          <w:szCs w:val="24"/>
          <w:lang w:val="en-GB"/>
        </w:rPr>
        <w:t>, GK25</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“Rheinisches Schiefergebirge”</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solifluidal sediments and brown earth</w:t>
      </w:r>
      <w:r w:rsidR="004D2C34" w:rsidRPr="00D0154C">
        <w:rPr>
          <w:rFonts w:cstheme="minorHAnsi"/>
          <w:sz w:val="24"/>
          <w:szCs w:val="24"/>
          <w:shd w:val="clear" w:color="auto" w:fill="FFFFFF"/>
          <w:lang w:val="en-GB"/>
        </w:rPr>
        <w:t xml:space="preserve"> (</w:t>
      </w:r>
      <w:r w:rsidR="004D2C34" w:rsidRPr="00D0154C">
        <w:rPr>
          <w:rFonts w:cstheme="minorHAnsi"/>
          <w:smallCaps/>
          <w:sz w:val="24"/>
          <w:szCs w:val="24"/>
          <w:shd w:val="clear" w:color="auto" w:fill="FFFFFF"/>
          <w:lang w:val="en-GB"/>
        </w:rPr>
        <w:t>Bodenviewer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Hungert</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r w:rsidR="00FE6481" w:rsidRPr="00D0154C">
        <w:rPr>
          <w:rFonts w:eastAsia="Times New Roman" w:cstheme="minorHAnsi"/>
          <w:smallCaps/>
          <w:sz w:val="24"/>
          <w:szCs w:val="24"/>
          <w:lang w:val="en-GB" w:eastAsia="de-DE"/>
        </w:rPr>
        <w:t>Opentopomap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w:t>
      </w:r>
      <w:r w:rsidR="001F4137" w:rsidRPr="00D0154C">
        <w:rPr>
          <w:rFonts w:eastAsia="Times New Roman" w:cstheme="minorHAnsi"/>
          <w:i/>
          <w:iCs/>
          <w:sz w:val="24"/>
          <w:szCs w:val="24"/>
          <w:lang w:val="en-GB" w:eastAsia="de-DE"/>
        </w:rPr>
        <w:t>Quercus petrea cf</w:t>
      </w:r>
      <w:r w:rsidR="001F4137" w:rsidRPr="00D0154C">
        <w:rPr>
          <w:rFonts w:eastAsia="Times New Roman" w:cstheme="minorHAnsi"/>
          <w:sz w:val="24"/>
          <w:szCs w:val="24"/>
          <w:lang w:val="en-GB" w:eastAsia="de-DE"/>
        </w:rPr>
        <w:t xml:space="preserve">, </w:t>
      </w:r>
      <w:r w:rsidR="00677D17" w:rsidRPr="00D0154C">
        <w:rPr>
          <w:rFonts w:eastAsia="Times New Roman" w:cstheme="minorHAnsi"/>
          <w:i/>
          <w:iCs/>
          <w:sz w:val="24"/>
          <w:szCs w:val="24"/>
          <w:lang w:val="en-GB" w:eastAsia="de-DE"/>
        </w:rPr>
        <w:t>Picea abies,</w:t>
      </w:r>
      <w:r w:rsidR="00991E2F" w:rsidRPr="00D0154C">
        <w:rPr>
          <w:rFonts w:eastAsia="Times New Roman" w:cstheme="minorHAnsi"/>
          <w:i/>
          <w:iCs/>
          <w:sz w:val="24"/>
          <w:szCs w:val="24"/>
          <w:lang w:val="en-GB" w:eastAsia="de-DE"/>
        </w:rPr>
        <w:t xml:space="preserve"> </w:t>
      </w:r>
      <w:r w:rsidR="001F4137" w:rsidRPr="00D0154C">
        <w:rPr>
          <w:rFonts w:eastAsia="Times New Roman" w:cstheme="minorHAnsi"/>
          <w:i/>
          <w:iCs/>
          <w:sz w:val="24"/>
          <w:szCs w:val="24"/>
          <w:lang w:val="en-GB" w:eastAsia="de-DE"/>
        </w:rPr>
        <w:t>Pseudotsuga menziesii</w:t>
      </w:r>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r w:rsidR="001F4137" w:rsidRPr="00D0154C">
        <w:rPr>
          <w:rFonts w:eastAsia="Times New Roman" w:cstheme="minorHAnsi"/>
          <w:i/>
          <w:iCs/>
          <w:sz w:val="24"/>
          <w:szCs w:val="24"/>
          <w:lang w:val="en-GB" w:eastAsia="de-DE"/>
        </w:rPr>
        <w:t xml:space="preserve">Larix </w:t>
      </w:r>
      <w:r w:rsidR="00991E2F" w:rsidRPr="00D0154C">
        <w:rPr>
          <w:rFonts w:eastAsia="Times New Roman" w:cstheme="minorHAnsi"/>
          <w:i/>
          <w:iCs/>
          <w:sz w:val="24"/>
          <w:szCs w:val="24"/>
          <w:lang w:val="en-GB" w:eastAsia="de-DE"/>
        </w:rPr>
        <w:t>decidua</w:t>
      </w:r>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1F4137" w:rsidRPr="00D0154C">
        <w:rPr>
          <w:rFonts w:eastAsia="Times New Roman" w:cstheme="minorHAnsi"/>
          <w:sz w:val="24"/>
          <w:szCs w:val="24"/>
          <w:lang w:val="en-GB" w:eastAsia="de-DE"/>
        </w:rPr>
        <w:t xml:space="preserve"> which don</w:t>
      </w:r>
      <w:r w:rsidR="00677D17"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t 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r w:rsidR="001F4137" w:rsidRPr="00D0154C">
        <w:rPr>
          <w:rFonts w:eastAsia="Times New Roman" w:cstheme="minorHAnsi"/>
          <w:i/>
          <w:iCs/>
          <w:sz w:val="24"/>
          <w:szCs w:val="24"/>
          <w:lang w:val="en-GB" w:eastAsia="de-DE"/>
        </w:rPr>
        <w:t>Quercus petrea</w:t>
      </w:r>
      <w:r w:rsidR="001F4137" w:rsidRPr="00D0154C">
        <w:rPr>
          <w:rFonts w:eastAsia="Times New Roman" w:cstheme="minorHAnsi"/>
          <w:sz w:val="24"/>
          <w:szCs w:val="24"/>
          <w:lang w:val="en-GB" w:eastAsia="de-DE"/>
        </w:rPr>
        <w:t xml:space="preserve"> departments include a mix of </w:t>
      </w:r>
      <w:r w:rsidR="001F4137" w:rsidRPr="00D0154C">
        <w:rPr>
          <w:rFonts w:eastAsia="Times New Roman" w:cstheme="minorHAnsi"/>
          <w:i/>
          <w:iCs/>
          <w:sz w:val="24"/>
          <w:szCs w:val="24"/>
          <w:lang w:val="en-GB" w:eastAsia="de-DE"/>
        </w:rPr>
        <w:t xml:space="preserve">Quercus petrea </w:t>
      </w:r>
      <w:r w:rsidR="001F4137" w:rsidRPr="00D0154C">
        <w:rPr>
          <w:rFonts w:eastAsia="Times New Roman" w:cstheme="minorHAnsi"/>
          <w:sz w:val="24"/>
          <w:szCs w:val="24"/>
          <w:lang w:val="en-GB" w:eastAsia="de-DE"/>
        </w:rPr>
        <w:t xml:space="preserve">and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r w:rsidR="00677D17" w:rsidRPr="00D0154C">
        <w:rPr>
          <w:rFonts w:eastAsia="Times New Roman" w:cstheme="minorHAnsi"/>
          <w:i/>
          <w:iCs/>
          <w:sz w:val="24"/>
          <w:szCs w:val="24"/>
          <w:lang w:val="en-GB" w:eastAsia="de-DE"/>
        </w:rPr>
        <w:t>Fa</w:t>
      </w:r>
      <w:r w:rsidR="00F85035">
        <w:rPr>
          <w:rFonts w:eastAsia="Times New Roman" w:cstheme="minorHAnsi"/>
          <w:i/>
          <w:iCs/>
          <w:sz w:val="24"/>
          <w:szCs w:val="24"/>
          <w:lang w:val="en-GB" w:eastAsia="de-DE"/>
        </w:rPr>
        <w:t>gus sylvatica, Quercus petrea cf</w:t>
      </w:r>
      <w:r w:rsidR="001F4137" w:rsidRPr="00D0154C">
        <w:rPr>
          <w:rFonts w:eastAsia="Times New Roman" w:cstheme="minorHAnsi"/>
          <w:i/>
          <w:iCs/>
          <w:sz w:val="24"/>
          <w:szCs w:val="24"/>
          <w:lang w:val="en-GB" w:eastAsia="de-DE"/>
        </w:rPr>
        <w:t>, Picea abies</w:t>
      </w:r>
      <w:r w:rsidR="001F4137" w:rsidRPr="00D0154C">
        <w:rPr>
          <w:rFonts w:eastAsia="Times New Roman" w:cstheme="minorHAnsi"/>
          <w:sz w:val="24"/>
          <w:szCs w:val="24"/>
          <w:lang w:val="en-GB" w:eastAsia="de-DE"/>
        </w:rPr>
        <w:t xml:space="preserve"> and </w:t>
      </w:r>
      <w:r w:rsidR="001F4137" w:rsidRPr="00D0154C">
        <w:rPr>
          <w:rFonts w:eastAsia="Times New Roman" w:cstheme="minorHAnsi"/>
          <w:i/>
          <w:iCs/>
          <w:sz w:val="24"/>
          <w:szCs w:val="24"/>
          <w:lang w:val="en-GB" w:eastAsia="de-DE"/>
        </w:rPr>
        <w:t>Pseudotsuga menziesii</w:t>
      </w:r>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r w:rsidR="001F4137" w:rsidRPr="00D0154C">
        <w:rPr>
          <w:rFonts w:eastAsia="Times New Roman" w:cstheme="minorHAnsi"/>
          <w:i/>
          <w:iCs/>
          <w:sz w:val="24"/>
          <w:szCs w:val="24"/>
          <w:lang w:val="en-GB" w:eastAsia="de-DE"/>
        </w:rPr>
        <w:t>Larix decidua</w:t>
      </w:r>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xml:space="preserve">. </w:t>
      </w:r>
      <w:r w:rsidR="00F85035">
        <w:rPr>
          <w:rFonts w:eastAsia="Times New Roman" w:cstheme="minorHAnsi"/>
          <w:sz w:val="24"/>
          <w:szCs w:val="24"/>
          <w:lang w:val="en-GB" w:eastAsia="de-DE"/>
        </w:rPr>
        <w:t>D</w:t>
      </w:r>
      <w:r w:rsidR="001F4137" w:rsidRPr="00D0154C">
        <w:rPr>
          <w:rFonts w:eastAsia="Times New Roman" w:cstheme="minorHAnsi"/>
          <w:sz w:val="24"/>
          <w:szCs w:val="24"/>
          <w:lang w:val="en-GB" w:eastAsia="de-DE"/>
        </w:rPr>
        <w:t>ata for the quarry or the creeks</w:t>
      </w:r>
      <w:r w:rsidR="00F85035">
        <w:rPr>
          <w:rFonts w:eastAsia="Times New Roman" w:cstheme="minorHAnsi"/>
          <w:sz w:val="24"/>
          <w:szCs w:val="24"/>
          <w:lang w:val="en-GB" w:eastAsia="de-DE"/>
        </w:rPr>
        <w:t xml:space="preserve"> was not collected</w:t>
      </w:r>
      <w:r w:rsidR="001F4137" w:rsidRPr="00D0154C">
        <w:rPr>
          <w:rFonts w:eastAsia="Times New Roman" w:cstheme="minorHAnsi"/>
          <w:sz w:val="24"/>
          <w:szCs w:val="24"/>
          <w:lang w:val="en-GB" w:eastAsia="de-DE"/>
        </w:rPr>
        <w:t>.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051672">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051672">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1B4489" w:rsidRPr="00D0154C">
        <w:rPr>
          <w:rFonts w:cstheme="minorHAnsi"/>
          <w:sz w:val="20"/>
          <w:szCs w:val="20"/>
          <w:lang w:val="en-GB"/>
        </w:rPr>
        <w:t xml:space="preserve"> </w:t>
      </w:r>
    </w:p>
    <w:p w:rsidR="00A4179A" w:rsidRPr="00D0154C" w:rsidRDefault="006F3A86" w:rsidP="00051672">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051672">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D0154C">
        <w:rPr>
          <w:rFonts w:eastAsia="Times New Roman" w:cstheme="minorHAnsi"/>
          <w:bCs/>
          <w:sz w:val="24"/>
          <w:szCs w:val="24"/>
          <w:lang w:val="en-GB" w:eastAsia="de-DE"/>
        </w:rPr>
        <w:t>Fig. 2</w:t>
      </w:r>
      <w:r w:rsidR="005A36EC" w:rsidRPr="00D0154C">
        <w:rPr>
          <w:rFonts w:eastAsia="Times New Roman" w:cstheme="minorHAnsi"/>
          <w:bCs/>
          <w:sz w:val="24"/>
          <w:szCs w:val="24"/>
          <w:lang w:val="en-GB" w:eastAsia="de-DE"/>
        </w:rPr>
        <w:t xml:space="preserve">). </w:t>
      </w:r>
    </w:p>
    <w:p w:rsidR="00A4179A" w:rsidRPr="00D0154C" w:rsidRDefault="00A4179A" w:rsidP="00051672">
      <w:pPr>
        <w:spacing w:before="100" w:beforeAutospacing="1" w:afterLines="120" w:line="240" w:lineRule="auto"/>
        <w:ind w:left="0" w:firstLine="0"/>
        <w:jc w:val="center"/>
        <w:rPr>
          <w:rFonts w:eastAsia="Times New Roman" w:cstheme="minorHAnsi"/>
          <w:b/>
          <w:bCs/>
          <w:caps/>
          <w:sz w:val="28"/>
          <w:szCs w:val="28"/>
          <w:u w:val="single"/>
          <w:lang w:val="en-GB" w:eastAsia="de-DE"/>
        </w:rPr>
      </w:pPr>
      <w:r w:rsidRPr="00D0154C">
        <w:rPr>
          <w:rFonts w:eastAsia="Times New Roman" w:cstheme="minorHAnsi"/>
          <w:b/>
          <w:bCs/>
          <w:caps/>
          <w:noProof/>
          <w:sz w:val="28"/>
          <w:szCs w:val="28"/>
          <w:u w:val="single"/>
          <w:lang w:eastAsia="de-DE"/>
        </w:rPr>
        <w:drawing>
          <wp:inline distT="0" distB="0" distL="0" distR="0">
            <wp:extent cx="5406602" cy="7326803"/>
            <wp:effectExtent l="19050" t="19050" r="22648" b="2649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410396" cy="7331944"/>
                    </a:xfrm>
                    <a:prstGeom prst="rect">
                      <a:avLst/>
                    </a:prstGeom>
                    <a:ln>
                      <a:solidFill>
                        <a:schemeClr val="tx1"/>
                      </a:solidFill>
                    </a:ln>
                  </pic:spPr>
                </pic:pic>
              </a:graphicData>
            </a:graphic>
          </wp:inline>
        </w:drawing>
      </w:r>
    </w:p>
    <w:p w:rsidR="00A4179A" w:rsidRPr="00D0154C" w:rsidRDefault="00307891" w:rsidP="00051672">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p>
    <w:p w:rsidR="001F4137" w:rsidRPr="00D0154C" w:rsidRDefault="006F3A86" w:rsidP="00051672">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main</w:t>
      </w:r>
      <w:r w:rsidR="00DB13B8"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r w:rsidR="00891E65" w:rsidRPr="00D0154C">
        <w:rPr>
          <w:rFonts w:eastAsia="Times New Roman" w:cstheme="minorHAnsi"/>
          <w:smallCaps/>
          <w:sz w:val="24"/>
          <w:szCs w:val="24"/>
          <w:lang w:val="en-GB" w:eastAsia="de-DE"/>
        </w:rPr>
        <w:t>Dierschke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Barnett &amp; Stohlgren 2003</w:t>
      </w:r>
      <w:r w:rsidR="00891E65" w:rsidRPr="00D0154C">
        <w:rPr>
          <w:rFonts w:eastAsia="Times New Roman" w:cstheme="minorHAnsi"/>
          <w:sz w:val="24"/>
          <w:szCs w:val="24"/>
          <w:lang w:val="en-GB" w:eastAsia="de-DE"/>
        </w:rPr>
        <w:t xml:space="preserve">, </w:t>
      </w:r>
      <w:r w:rsidR="00891E65" w:rsidRPr="00D0154C">
        <w:rPr>
          <w:rFonts w:eastAsia="Times New Roman" w:cstheme="minorHAnsi"/>
          <w:smallCaps/>
          <w:sz w:val="24"/>
          <w:szCs w:val="24"/>
          <w:lang w:val="en-US" w:eastAsia="de-DE"/>
        </w:rPr>
        <w:t>Stohlgren</w:t>
      </w:r>
      <w:r w:rsidR="00F85035" w:rsidRPr="00F85035">
        <w:rPr>
          <w:rFonts w:cstheme="minorHAnsi"/>
          <w:lang w:val="en-GB"/>
        </w:rPr>
        <w:t xml:space="preserve"> </w:t>
      </w:r>
      <w:r w:rsidR="00F85035" w:rsidRPr="00954566">
        <w:rPr>
          <w:rFonts w:cstheme="minorHAnsi"/>
          <w:lang w:val="en-GB"/>
        </w:rPr>
        <w:t>et al.</w:t>
      </w:r>
      <w:r w:rsidR="00F85035">
        <w:rPr>
          <w:rFonts w:cstheme="minorHAnsi"/>
          <w:lang w:val="en-GB"/>
        </w:rPr>
        <w:t xml:space="preserve"> </w:t>
      </w:r>
      <w:r w:rsidR="00891E65" w:rsidRPr="00D0154C">
        <w:rPr>
          <w:rFonts w:eastAsia="Times New Roman" w:cstheme="minorHAnsi"/>
          <w:smallCaps/>
          <w:sz w:val="24"/>
          <w:szCs w:val="24"/>
          <w:lang w:val="en-US" w:eastAsia="de-DE"/>
        </w:rPr>
        <w:t>1995)</w:t>
      </w:r>
      <w:r w:rsidR="00891E65" w:rsidRPr="00D0154C">
        <w:rPr>
          <w:rFonts w:eastAsia="Times New Roman" w:cstheme="minorHAnsi"/>
          <w:sz w:val="24"/>
          <w:szCs w:val="24"/>
          <w:lang w:val="en-GB" w:eastAsia="de-DE"/>
        </w:rPr>
        <w:t>. The typical “Whittaker plot” (</w:t>
      </w:r>
      <w:r w:rsidR="00891E65" w:rsidRPr="00D0154C">
        <w:rPr>
          <w:rFonts w:eastAsia="Times New Roman" w:cstheme="minorHAnsi"/>
          <w:smallCaps/>
          <w:sz w:val="24"/>
          <w:szCs w:val="24"/>
          <w:lang w:val="en-US" w:eastAsia="de-DE"/>
        </w:rPr>
        <w:t>Shmida 1984</w:t>
      </w:r>
      <w:r w:rsidR="00891E65" w:rsidRPr="00D0154C">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10m x 10m mainplot in which we aligned all substrates (soil, deadwood, epiphyte) as subplots within. Therefore a “mainplot”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r w:rsidR="00891E65" w:rsidRPr="00D0154C">
        <w:rPr>
          <w:rFonts w:eastAsia="Times New Roman" w:cstheme="minorHAnsi"/>
          <w:smallCaps/>
          <w:sz w:val="24"/>
          <w:szCs w:val="24"/>
          <w:lang w:val="en-GB" w:eastAsia="de-DE"/>
        </w:rPr>
        <w:t>Dierschke</w:t>
      </w:r>
      <w:r w:rsidR="00891E65" w:rsidRPr="00D0154C">
        <w:rPr>
          <w:rFonts w:eastAsia="Times New Roman" w:cstheme="minorHAnsi"/>
          <w:sz w:val="24"/>
          <w:szCs w:val="24"/>
          <w:lang w:val="en-GB" w:eastAsia="de-DE"/>
        </w:rPr>
        <w:t xml:space="preserve"> 1994). </w:t>
      </w:r>
    </w:p>
    <w:p w:rsidR="001F4137" w:rsidRPr="00D0154C" w:rsidRDefault="001F4137"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 xml:space="preserve">gus sylvatica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r w:rsidRPr="00D0154C">
        <w:rPr>
          <w:rFonts w:eastAsia="Times New Roman" w:cstheme="minorHAnsi"/>
          <w:i/>
          <w:iCs/>
          <w:sz w:val="24"/>
          <w:szCs w:val="24"/>
          <w:lang w:val="en-GB" w:eastAsia="de-DE"/>
        </w:rPr>
        <w:t>Quercus petrea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r w:rsidR="00B26CB0" w:rsidRPr="00D0154C">
        <w:rPr>
          <w:rFonts w:eastAsia="Times New Roman" w:cstheme="minorHAnsi"/>
          <w:i/>
          <w:iCs/>
          <w:sz w:val="24"/>
          <w:szCs w:val="24"/>
          <w:lang w:val="en-GB" w:eastAsia="de-DE"/>
        </w:rPr>
        <w:t>Fagus sylvatica</w:t>
      </w:r>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r w:rsidRPr="00D0154C">
        <w:rPr>
          <w:rFonts w:eastAsia="Times New Roman" w:cstheme="minorHAnsi"/>
          <w:i/>
          <w:iCs/>
          <w:sz w:val="24"/>
          <w:szCs w:val="24"/>
          <w:lang w:val="en-GB" w:eastAsia="de-DE"/>
        </w:rPr>
        <w:t>Larix decidua</w:t>
      </w:r>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r w:rsidRPr="00D0154C">
        <w:rPr>
          <w:rFonts w:eastAsia="Times New Roman" w:cstheme="minorHAnsi"/>
          <w:i/>
          <w:iCs/>
          <w:sz w:val="24"/>
          <w:szCs w:val="24"/>
          <w:lang w:val="en-GB" w:eastAsia="de-DE"/>
        </w:rPr>
        <w:t>Pseudotsuga menziesii</w:t>
      </w:r>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g with four plots for P</w:t>
      </w:r>
      <w:r w:rsidRPr="00D0154C">
        <w:rPr>
          <w:rFonts w:eastAsia="Times New Roman" w:cstheme="minorHAnsi"/>
          <w:i/>
          <w:iCs/>
          <w:sz w:val="24"/>
          <w:szCs w:val="24"/>
          <w:lang w:val="en-GB" w:eastAsia="de-DE"/>
        </w:rPr>
        <w:t>icea abies</w:t>
      </w:r>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main</w:t>
      </w:r>
      <w:r w:rsidRPr="00D0154C">
        <w:rPr>
          <w:rFonts w:eastAsia="Times New Roman" w:cstheme="minorHAnsi"/>
          <w:sz w:val="24"/>
          <w:szCs w:val="24"/>
          <w:lang w:val="en-GB" w:eastAsia="de-DE"/>
        </w:rPr>
        <w:t>plot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ion of moos species within a mai</w:t>
      </w:r>
      <w:r w:rsidRPr="00D0154C">
        <w:rPr>
          <w:rFonts w:eastAsia="Times New Roman" w:cstheme="minorHAnsi"/>
          <w:sz w:val="24"/>
          <w:szCs w:val="24"/>
          <w:lang w:val="en-GB" w:eastAsia="de-DE"/>
        </w:rPr>
        <w:t xml:space="preserve">nplot.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 scale (</w:t>
      </w:r>
      <w:r w:rsidR="00B20BB4" w:rsidRPr="00D0154C">
        <w:rPr>
          <w:rFonts w:eastAsia="Times New Roman" w:cstheme="minorHAnsi"/>
          <w:smallCaps/>
          <w:sz w:val="24"/>
          <w:szCs w:val="24"/>
          <w:lang w:val="en-GB" w:eastAsia="de-DE"/>
        </w:rPr>
        <w:t>Braun-Blanquet</w:t>
      </w:r>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not in relation to the main</w:t>
      </w:r>
      <w:r w:rsidR="00BE6BC2"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p>
    <w:p w:rsidR="00DF6385" w:rsidRPr="00D0154C" w:rsidRDefault="00AE29BC" w:rsidP="00051672">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051672">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r w:rsidR="00F90C83" w:rsidRPr="00D0154C">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 xml:space="preserve">lot with a 5meter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for each tree species within the mainplot</w:t>
      </w:r>
      <w:r w:rsidRPr="00D0154C">
        <w:rPr>
          <w:rFonts w:cstheme="minorHAnsi"/>
          <w:sz w:val="20"/>
          <w:szCs w:val="20"/>
          <w:lang w:val="en-GB"/>
        </w:rPr>
        <w:t>.</w:t>
      </w:r>
    </w:p>
    <w:p w:rsidR="00F4197F" w:rsidRPr="00D0154C" w:rsidRDefault="00A4179A" w:rsidP="00051672">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main</w:t>
      </w:r>
      <w:r w:rsidR="003537C1" w:rsidRPr="00D0154C">
        <w:rPr>
          <w:rFonts w:eastAsia="Times New Roman" w:cstheme="minorHAnsi"/>
          <w:sz w:val="24"/>
          <w:szCs w:val="24"/>
          <w:lang w:val="en-GB" w:eastAsia="de-DE"/>
        </w:rPr>
        <w:t>plot</w:t>
      </w:r>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mainplot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where</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051672">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Like for soil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deadwood 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r w:rsidRPr="00D0154C">
        <w:rPr>
          <w:rFonts w:eastAsia="Times New Roman" w:cstheme="minorHAnsi"/>
          <w:sz w:val="24"/>
          <w:szCs w:val="24"/>
          <w:lang w:val="en-GB" w:eastAsia="de-DE"/>
        </w:rPr>
        <w:t>mainplot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main</w:t>
      </w:r>
      <w:r w:rsidRPr="00D0154C">
        <w:rPr>
          <w:rFonts w:eastAsia="Times New Roman" w:cstheme="minorHAnsi"/>
          <w:sz w:val="24"/>
          <w:szCs w:val="24"/>
          <w:lang w:val="en-GB" w:eastAsia="de-DE"/>
        </w:rPr>
        <w:t>plot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mainplots</w:t>
      </w:r>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Pr="00D0154C">
        <w:rPr>
          <w:rFonts w:eastAsia="Times New Roman" w:cstheme="minorHAnsi"/>
          <w:sz w:val="24"/>
          <w:szCs w:val="24"/>
          <w:lang w:val="en-GB" w:eastAsia="de-DE"/>
        </w:rPr>
        <w:t xml:space="preserve"> of the species within a plot instead of the plots among themselves</w:t>
      </w:r>
      <w:r w:rsidR="00BE6BC2" w:rsidRPr="00D0154C">
        <w:rPr>
          <w:rFonts w:eastAsia="Times New Roman" w:cstheme="minorHAnsi"/>
          <w:sz w:val="24"/>
          <w:szCs w:val="24"/>
          <w:lang w:val="en-GB" w:eastAsia="de-DE"/>
        </w:rPr>
        <w:t>.</w:t>
      </w:r>
    </w:p>
    <w:p w:rsidR="001F4137" w:rsidRPr="00D0154C" w:rsidRDefault="00A4179A" w:rsidP="00051672">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mainplot.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main</w:t>
      </w:r>
      <w:r w:rsidR="00E95ECD"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051672">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g</w:t>
            </w:r>
            <w:r w:rsidR="00DD5579" w:rsidRPr="00D0154C">
              <w:rPr>
                <w:rFonts w:eastAsia="Times New Roman" w:cstheme="minorHAnsi"/>
                <w:sz w:val="24"/>
                <w:szCs w:val="24"/>
                <w:lang w:eastAsia="de-DE"/>
              </w:rPr>
              <w:t xml:space="preserve">round </w:t>
            </w:r>
            <w:r w:rsidR="001F4137" w:rsidRPr="00D0154C">
              <w:rPr>
                <w:rFonts w:eastAsia="Times New Roman" w:cstheme="minorHAnsi"/>
                <w:sz w:val="24"/>
                <w:szCs w:val="24"/>
                <w:lang w:eastAsia="de-DE"/>
              </w:rPr>
              <w:t>up to 1 meter</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 meter up to 2 meters</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 2 meters</w:t>
            </w:r>
          </w:p>
        </w:tc>
      </w:tr>
    </w:tbl>
    <w:p w:rsidR="001F4137" w:rsidRPr="00D0154C" w:rsidRDefault="00DB13B8" w:rsidP="00051672">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p>
    <w:p w:rsidR="00EE4B03" w:rsidRPr="00D0154C" w:rsidRDefault="00EE4B03" w:rsidP="00051672">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main</w:t>
      </w:r>
      <w:r w:rsidR="001F4137" w:rsidRPr="00D0154C">
        <w:rPr>
          <w:rFonts w:eastAsia="Times New Roman" w:cstheme="minorHAnsi"/>
          <w:sz w:val="24"/>
          <w:szCs w:val="24"/>
          <w:lang w:val="en-GB" w:eastAsia="de-DE"/>
        </w:rPr>
        <w:t xml:space="preserve">plot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mainplot we </w:t>
      </w:r>
      <w:r w:rsidR="00DD5579" w:rsidRPr="00D0154C">
        <w:rPr>
          <w:rFonts w:eastAsia="Times New Roman" w:cstheme="minorHAnsi"/>
          <w:sz w:val="24"/>
          <w:szCs w:val="24"/>
          <w:lang w:val="en-GB" w:eastAsia="de-DE"/>
        </w:rPr>
        <w:t>don’t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051672">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051672">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ation for the mainplot like the coordinates and the environmental parameters of tree,-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Pr="00D0154C">
        <w:rPr>
          <w:rFonts w:eastAsia="Times New Roman" w:cstheme="minorHAnsi"/>
          <w:sz w:val="24"/>
          <w:szCs w:val="24"/>
          <w:lang w:val="en-GB" w:eastAsia="de-DE"/>
        </w:rPr>
        <w:t>was edited to ensure there were</w:t>
      </w:r>
      <w:r w:rsidR="001F4137" w:rsidRPr="00D0154C">
        <w:rPr>
          <w:rFonts w:eastAsia="Times New Roman" w:cstheme="minorHAnsi"/>
          <w:sz w:val="24"/>
          <w:szCs w:val="24"/>
          <w:lang w:val="en-GB" w:eastAsia="de-DE"/>
        </w:rPr>
        <w:t xml:space="preserve"> no m</w:t>
      </w:r>
      <w:r w:rsidRPr="00D0154C">
        <w:rPr>
          <w:rFonts w:eastAsia="Times New Roman" w:cstheme="minorHAnsi"/>
          <w:sz w:val="24"/>
          <w:szCs w:val="24"/>
          <w:lang w:val="en-GB" w:eastAsia="de-DE"/>
        </w:rPr>
        <w:t>issing data</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here. T</w:t>
      </w:r>
      <w:r w:rsidR="00F85035">
        <w:rPr>
          <w:rFonts w:eastAsia="Times New Roman" w:cstheme="minorHAnsi"/>
          <w:sz w:val="24"/>
          <w:szCs w:val="24"/>
          <w:lang w:val="en-GB" w:eastAsia="de-DE"/>
        </w:rPr>
        <w:t>o avoid an information loss these</w:t>
      </w:r>
      <w:r w:rsidR="001F4137" w:rsidRPr="00D0154C">
        <w:rPr>
          <w:rFonts w:eastAsia="Times New Roman" w:cstheme="minorHAnsi"/>
          <w:sz w:val="24"/>
          <w:szCs w:val="24"/>
          <w:lang w:val="en-GB" w:eastAsia="de-DE"/>
        </w:rPr>
        <w:t xml:space="preserve">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Braun-Blanque</w:t>
      </w:r>
      <w:r w:rsidR="00674610"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Braun-Blanque</w:t>
      </w:r>
      <w:r w:rsidR="00FE7D7B"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 xml:space="preserve">n-Blanquet </w:t>
            </w:r>
            <w:r w:rsidR="001F4137" w:rsidRPr="00D0154C">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Numeric mean</w:t>
            </w:r>
            <w:r w:rsidR="00E81FEE" w:rsidRPr="00D0154C">
              <w:rPr>
                <w:rFonts w:eastAsia="Times New Roman" w:cstheme="minorHAnsi"/>
                <w:b/>
                <w:sz w:val="24"/>
                <w:szCs w:val="24"/>
                <w:lang w:eastAsia="de-DE"/>
              </w:rPr>
              <w:t xml:space="preserve"> 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far less the</w:t>
            </w:r>
            <w:r w:rsidR="001F4137" w:rsidRPr="00D0154C">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051672">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Braun-Blanquet scale numeric conversion</w:t>
      </w:r>
    </w:p>
    <w:p w:rsidR="00D0154C" w:rsidRDefault="00D0154C" w:rsidP="00051672">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hypotheses we need two datasets. One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mainplots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mainplot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mainplots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get a new dataset with the species on the main</w:t>
      </w:r>
      <w:r w:rsidR="00FE7D7B" w:rsidRPr="00D0154C">
        <w:rPr>
          <w:rFonts w:eastAsia="Times New Roman" w:cstheme="minorHAnsi"/>
          <w:sz w:val="24"/>
          <w:szCs w:val="24"/>
          <w:lang w:val="en-GB" w:eastAsia="de-DE"/>
        </w:rPr>
        <w:t>plots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mainplot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sidRPr="00D0154C">
        <w:rPr>
          <w:rFonts w:eastAsia="Times New Roman" w:cstheme="minorHAnsi"/>
          <w:sz w:val="24"/>
          <w:szCs w:val="24"/>
          <w:lang w:val="en-GB" w:eastAsia="de-DE"/>
        </w:rPr>
        <w:t>.</w:t>
      </w:r>
    </w:p>
    <w:p w:rsidR="006133E2" w:rsidRPr="00D0154C" w:rsidRDefault="006133E2" w:rsidP="00051672">
      <w:pPr>
        <w:spacing w:before="100" w:beforeAutospacing="1" w:afterLines="120" w:line="240" w:lineRule="auto"/>
        <w:ind w:left="0" w:firstLine="0"/>
        <w:jc w:val="both"/>
        <w:rPr>
          <w:rFonts w:eastAsia="Times New Roman" w:cstheme="minorHAnsi"/>
          <w:b/>
          <w:caps/>
          <w:sz w:val="32"/>
          <w:szCs w:val="32"/>
          <w:u w:val="single"/>
          <w:lang w:val="en-GB" w:eastAsia="de-DE"/>
        </w:rPr>
      </w:pPr>
    </w:p>
    <w:p w:rsidR="00D0154C" w:rsidRDefault="00D0154C" w:rsidP="00051672">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051672">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051672">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051672">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generate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plots. Than we calculate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used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DC20E6" w:rsidRPr="00D0154C" w:rsidRDefault="001F4137" w:rsidP="00051672">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075CA4" w:rsidRPr="00D0154C" w:rsidRDefault="005A36EC" w:rsidP="00051672">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051672">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w:t>
      </w:r>
      <w:r w:rsidR="00F85035">
        <w:rPr>
          <w:rFonts w:cstheme="minorHAnsi"/>
          <w:iCs/>
          <w:sz w:val="24"/>
          <w:szCs w:val="24"/>
          <w:lang w:val="en-GB"/>
        </w:rPr>
        <w:t>r processed data consists of multivariate</w:t>
      </w:r>
      <w:r w:rsidR="003E6B45" w:rsidRPr="00D0154C">
        <w:rPr>
          <w:rFonts w:cstheme="minorHAnsi"/>
          <w:iCs/>
          <w:sz w:val="24"/>
          <w:szCs w:val="24"/>
          <w:lang w:val="en-GB"/>
        </w:rPr>
        <w:t xml:space="preserve"> information for the plots (species and their respective coverage) what is mathematical a multi dimensional hyperspace. To handle this n-</w:t>
      </w:r>
      <w:r w:rsidR="0088248D" w:rsidRPr="00D0154C">
        <w:rPr>
          <w:rFonts w:cstheme="minorHAnsi"/>
          <w:iCs/>
          <w:sz w:val="24"/>
          <w:szCs w:val="24"/>
          <w:lang w:val="en-GB"/>
        </w:rPr>
        <w:t>dimensional</w:t>
      </w:r>
      <w:r w:rsidR="003E6B45" w:rsidRPr="00D0154C">
        <w:rPr>
          <w:rFonts w:cstheme="minorHAnsi"/>
          <w:iCs/>
          <w:sz w:val="24"/>
          <w:szCs w:val="24"/>
          <w:lang w:val="en-GB"/>
        </w:rPr>
        <w:t xml:space="preserve"> hyperspace we use the multi variant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r w:rsidR="00954566">
        <w:rPr>
          <w:rFonts w:cstheme="minorHAnsi"/>
          <w:iCs/>
          <w:smallCaps/>
          <w:sz w:val="24"/>
          <w:szCs w:val="24"/>
          <w:lang w:val="en-GB"/>
        </w:rPr>
        <w:t>Leyer &amp; Wesch</w:t>
      </w:r>
      <w:r w:rsidR="0088248D" w:rsidRPr="00D0154C">
        <w:rPr>
          <w:rFonts w:cstheme="minorHAnsi"/>
          <w:iCs/>
          <w:smallCaps/>
          <w:sz w:val="24"/>
          <w:szCs w:val="24"/>
          <w:lang w:val="en-GB"/>
        </w:rPr>
        <w:t>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r w:rsidR="003E6B45" w:rsidRPr="00D0154C">
        <w:rPr>
          <w:rFonts w:cstheme="minorHAnsi"/>
          <w:bCs/>
          <w:iCs/>
          <w:smallCaps/>
          <w:sz w:val="24"/>
          <w:szCs w:val="24"/>
          <w:lang w:val="en-GB"/>
        </w:rPr>
        <w:t xml:space="preserve">Oksanen </w:t>
      </w:r>
      <w:r w:rsidR="00954566" w:rsidRPr="00954566">
        <w:rPr>
          <w:rFonts w:cstheme="minorHAnsi"/>
          <w:lang w:val="en-GB"/>
        </w:rPr>
        <w:t>et al.</w:t>
      </w:r>
      <w:r w:rsidR="003E6B45" w:rsidRPr="00D0154C">
        <w:rPr>
          <w:rFonts w:cstheme="minorHAnsi"/>
          <w:bCs/>
          <w:iCs/>
          <w:smallCaps/>
          <w:sz w:val="24"/>
          <w:szCs w:val="24"/>
          <w:lang w:val="en-GB"/>
        </w:rPr>
        <w:t xml:space="preserve"> 2018</w:t>
      </w:r>
      <w:r w:rsidR="003E6B45" w:rsidRPr="00D0154C">
        <w:rPr>
          <w:rFonts w:cstheme="minorHAnsi"/>
          <w:bCs/>
          <w:iCs/>
          <w:sz w:val="24"/>
          <w:szCs w:val="24"/>
          <w:lang w:val="en-GB"/>
        </w:rPr>
        <w:t>).</w:t>
      </w:r>
    </w:p>
    <w:p w:rsidR="003E6B45" w:rsidRPr="00D0154C" w:rsidRDefault="003E6B45" w:rsidP="00051672">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Pr="00D0154C">
        <w:rPr>
          <w:rFonts w:cstheme="minorHAnsi"/>
          <w:iCs/>
          <w:sz w:val="24"/>
          <w:szCs w:val="24"/>
          <w:lang w:val="en-GB"/>
        </w:rPr>
        <w:t xml:space="preserve"> we choose the DCA and NMDS ordinations and the </w:t>
      </w:r>
      <w:r w:rsidR="0088248D" w:rsidRPr="00D0154C">
        <w:rPr>
          <w:rFonts w:cstheme="minorHAnsi"/>
          <w:iCs/>
          <w:sz w:val="24"/>
          <w:szCs w:val="24"/>
          <w:lang w:val="en-GB"/>
        </w:rPr>
        <w:t>hierarchic</w:t>
      </w:r>
      <w:r w:rsidRPr="00D0154C">
        <w:rPr>
          <w:rFonts w:cstheme="minorHAnsi"/>
          <w:iCs/>
          <w:sz w:val="24"/>
          <w:szCs w:val="24"/>
          <w:lang w:val="en-GB"/>
        </w:rPr>
        <w:t xml:space="preserve"> Clustering (HC) and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w:t>
      </w:r>
      <w:r w:rsidR="00954566">
        <w:rPr>
          <w:rStyle w:val="Hervorhebung"/>
          <w:rFonts w:cstheme="minorHAnsi"/>
          <w:i w:val="0"/>
          <w:smallCaps/>
          <w:sz w:val="24"/>
          <w:szCs w:val="24"/>
          <w:lang w:val="en-GB"/>
        </w:rPr>
        <w:t>ill &amp; Gauch 1980, Leyer &amp; Wesch</w:t>
      </w:r>
      <w:r w:rsidR="0088248D" w:rsidRPr="00D0154C">
        <w:rPr>
          <w:rStyle w:val="Hervorhebung"/>
          <w:rFonts w:cstheme="minorHAnsi"/>
          <w:i w:val="0"/>
          <w:smallCaps/>
          <w:sz w:val="24"/>
          <w:szCs w:val="24"/>
          <w:lang w:val="en-GB"/>
        </w:rPr>
        <w:t>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96198A"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Pr="00D0154C">
        <w:rPr>
          <w:rFonts w:cstheme="minorHAnsi"/>
          <w:iCs/>
          <w:sz w:val="24"/>
          <w:szCs w:val="24"/>
          <w:lang w:val="en-GB"/>
        </w:rPr>
        <w:t xml:space="preserve"> values we will use both the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be used to compare the plots. Those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Pr="00D0154C">
        <w:rPr>
          <w:rFonts w:cstheme="minorHAnsi"/>
          <w:iCs/>
          <w:sz w:val="24"/>
          <w:szCs w:val="24"/>
          <w:lang w:val="en-GB"/>
        </w:rPr>
        <w:t xml:space="preserve"> those species.</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We will </w:t>
      </w:r>
      <w:r w:rsidR="0088248D" w:rsidRPr="00D0154C">
        <w:rPr>
          <w:rFonts w:cstheme="minorHAnsi"/>
          <w:iCs/>
          <w:sz w:val="24"/>
          <w:szCs w:val="24"/>
          <w:lang w:val="en-GB"/>
        </w:rPr>
        <w:t>perform</w:t>
      </w:r>
      <w:r w:rsidRPr="00D0154C">
        <w:rPr>
          <w:rFonts w:cstheme="minorHAnsi"/>
          <w:iCs/>
          <w:sz w:val="24"/>
          <w:szCs w:val="24"/>
          <w:lang w:val="en-GB"/>
        </w:rPr>
        <w:t xml:space="preserve"> this workflow on both the data</w:t>
      </w:r>
      <w:r w:rsidR="00C74342" w:rsidRPr="00D0154C">
        <w:rPr>
          <w:rFonts w:cstheme="minorHAnsi"/>
          <w:iCs/>
          <w:sz w:val="24"/>
          <w:szCs w:val="24"/>
          <w:lang w:val="en-GB"/>
        </w:rPr>
        <w:t>set</w:t>
      </w:r>
      <w:r w:rsidRPr="00D0154C">
        <w:rPr>
          <w:rFonts w:cstheme="minorHAnsi"/>
          <w:iCs/>
          <w:sz w:val="24"/>
          <w:szCs w:val="24"/>
          <w:lang w:val="en-GB"/>
        </w:rPr>
        <w:t xml:space="preserve"> for the mainplots and the data</w:t>
      </w:r>
      <w:r w:rsidR="00C74342" w:rsidRPr="00D0154C">
        <w:rPr>
          <w:rFonts w:cstheme="minorHAnsi"/>
          <w:iCs/>
          <w:sz w:val="24"/>
          <w:szCs w:val="24"/>
          <w:lang w:val="en-GB"/>
        </w:rPr>
        <w:t>set</w:t>
      </w:r>
      <w:r w:rsidRPr="00D0154C">
        <w:rPr>
          <w:rFonts w:cstheme="minorHAnsi"/>
          <w:iCs/>
          <w:sz w:val="24"/>
          <w:szCs w:val="24"/>
          <w:lang w:val="en-GB"/>
        </w:rPr>
        <w:t xml:space="preserve"> for the subplots.</w:t>
      </w:r>
      <w:r w:rsidR="0096198A" w:rsidRPr="00D0154C">
        <w:rPr>
          <w:rFonts w:cstheme="minorHAnsi"/>
          <w:iCs/>
          <w:sz w:val="24"/>
          <w:szCs w:val="24"/>
          <w:lang w:val="en-GB"/>
        </w:rPr>
        <w:t xml:space="preserve"> For the clustering we need to assign the amount of desired clusters. For the mainplot analysis we choose five clusters.</w:t>
      </w:r>
      <w:r w:rsidR="004F6746" w:rsidRPr="00D0154C">
        <w:rPr>
          <w:rFonts w:cstheme="minorHAnsi"/>
          <w:iCs/>
          <w:sz w:val="24"/>
          <w:szCs w:val="24"/>
          <w:lang w:val="en-GB"/>
        </w:rPr>
        <w:t xml:space="preserve"> Regarding to our hypothesis we expect one cluster for each of the five main tree species (Beech, oak, Spruce, Douglas fir, Larch). </w:t>
      </w:r>
    </w:p>
    <w:p w:rsidR="00FF6835" w:rsidRPr="00D0154C" w:rsidRDefault="00FF6835" w:rsidP="00754636">
      <w:pPr>
        <w:ind w:left="0" w:firstLine="0"/>
        <w:jc w:val="both"/>
        <w:rPr>
          <w:rFonts w:cstheme="minorHAnsi"/>
          <w:b/>
          <w:caps/>
          <w:sz w:val="32"/>
          <w:szCs w:val="32"/>
          <w:u w:val="single"/>
          <w:lang w:val="en-GB"/>
        </w:rPr>
      </w:pPr>
    </w:p>
    <w:p w:rsidR="00FF6835" w:rsidRPr="00D0154C"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754636" w:rsidRPr="00D0154C" w:rsidRDefault="00754636" w:rsidP="00754636">
      <w:pPr>
        <w:ind w:left="0" w:firstLine="0"/>
        <w:jc w:val="both"/>
        <w:rPr>
          <w:rFonts w:cstheme="minorHAnsi"/>
          <w:sz w:val="24"/>
          <w:szCs w:val="24"/>
          <w:lang w:val="en-GB"/>
        </w:rPr>
      </w:pPr>
      <w:r w:rsidRPr="00D0154C">
        <w:rPr>
          <w:rFonts w:cstheme="minorHAnsi"/>
          <w:sz w:val="24"/>
          <w:szCs w:val="24"/>
          <w:lang w:val="en-GB"/>
        </w:rPr>
        <w:t xml:space="preserve">To describe the typical moos species compositions we will analyse our datasets if there are significant indicator species. We will use the Dufrene-Legendre Indicator Species Analysis from the “labdsv” package </w:t>
      </w:r>
      <w:r w:rsidRPr="00D0154C">
        <w:rPr>
          <w:rFonts w:cstheme="minorHAnsi"/>
          <w:smallCaps/>
          <w:sz w:val="24"/>
          <w:szCs w:val="24"/>
          <w:lang w:val="en-GB"/>
        </w:rPr>
        <w:t>(Roberts 2016).</w:t>
      </w:r>
      <w:r w:rsidRPr="00D0154C">
        <w:rPr>
          <w:rFonts w:cstheme="minorHAnsi"/>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3E6B45"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Blanque</w:t>
      </w:r>
      <w:r w:rsidR="0088248D" w:rsidRPr="00D0154C">
        <w:rPr>
          <w:rFonts w:cstheme="minorHAnsi"/>
          <w:iCs/>
          <w:sz w:val="24"/>
          <w:szCs w:val="24"/>
          <w:lang w:val="en-GB"/>
        </w:rPr>
        <w:t>t</w:t>
      </w:r>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mainplots we will </w:t>
      </w:r>
      <w:r w:rsidR="0088248D" w:rsidRPr="00D0154C">
        <w:rPr>
          <w:rFonts w:cstheme="minorHAnsi"/>
          <w:iCs/>
          <w:sz w:val="24"/>
          <w:szCs w:val="24"/>
          <w:lang w:val="en-GB"/>
        </w:rPr>
        <w:t>arrange</w:t>
      </w:r>
      <w:r w:rsidRPr="00D0154C">
        <w:rPr>
          <w:rFonts w:cstheme="minorHAnsi"/>
          <w:iCs/>
          <w:sz w:val="24"/>
          <w:szCs w:val="24"/>
          <w:lang w:val="en-GB"/>
        </w:rPr>
        <w:t xml:space="preserve"> the table with the mainplot data. Further we will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test if there are any correlations between the collected environmental parameters (tree-, shrub-, and herb-layer coverage) and the richness and total coverage of the plots we used a Spearman correlation test. </w:t>
      </w:r>
      <w:r w:rsidR="003E6B45" w:rsidRPr="00D0154C">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1B393E" w:rsidP="00EE4B03">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At least 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 we analyzed the correlation between the maximum height level moss spe</w:t>
      </w:r>
      <w:r w:rsidRPr="00D0154C">
        <w:rPr>
          <w:rFonts w:cstheme="minorHAnsi"/>
          <w:iCs/>
          <w:sz w:val="24"/>
          <w:szCs w:val="24"/>
          <w:lang w:val="en-GB"/>
        </w:rPr>
        <w:t>cies occurs and the tree class (angiosperm/gymnosperm)</w:t>
      </w:r>
      <w:r w:rsidR="003E6B45" w:rsidRPr="00D0154C">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0154C">
        <w:rPr>
          <w:rFonts w:cstheme="minorHAnsi"/>
          <w:iCs/>
          <w:sz w:val="24"/>
          <w:szCs w:val="24"/>
          <w:lang w:val="en-GB"/>
        </w:rPr>
        <w:t>The</w:t>
      </w:r>
      <w:r w:rsidRPr="00D0154C">
        <w:rPr>
          <w:rFonts w:cstheme="minorHAnsi"/>
          <w:iCs/>
          <w:sz w:val="24"/>
          <w:szCs w:val="24"/>
          <w:lang w:val="en-GB"/>
        </w:rPr>
        <w:t>n we used the correlation test</w:t>
      </w:r>
      <w:r w:rsidR="003E6B45" w:rsidRPr="00D0154C">
        <w:rPr>
          <w:rFonts w:cstheme="minorHAnsi"/>
          <w:iCs/>
          <w:sz w:val="24"/>
          <w:szCs w:val="24"/>
          <w:lang w:val="en-GB"/>
        </w:rPr>
        <w:t xml:space="preserve"> with the Pearson method to test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Pr="00D0154C"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051672">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051672">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In the vegetation survey we collected data in the selected departments on 18 mainplots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r w:rsidR="005C3242" w:rsidRPr="00D0154C">
        <w:rPr>
          <w:rFonts w:eastAsia="Times New Roman" w:cstheme="minorHAnsi"/>
          <w:bCs/>
          <w:i/>
          <w:sz w:val="24"/>
          <w:szCs w:val="24"/>
          <w:lang w:val="en-GB" w:eastAsia="de-DE"/>
        </w:rPr>
        <w:t xml:space="preserve">Fagus sylvatica, </w:t>
      </w:r>
      <w:r w:rsidRPr="00D0154C">
        <w:rPr>
          <w:rFonts w:eastAsia="Times New Roman" w:cstheme="minorHAnsi"/>
          <w:bCs/>
          <w:i/>
          <w:sz w:val="24"/>
          <w:szCs w:val="24"/>
          <w:lang w:val="en-GB" w:eastAsia="de-DE"/>
        </w:rPr>
        <w:t>Quercus petrea</w:t>
      </w:r>
      <w:r w:rsidR="005C3242" w:rsidRPr="00D0154C">
        <w:rPr>
          <w:rFonts w:eastAsia="Times New Roman" w:cstheme="minorHAnsi"/>
          <w:bCs/>
          <w:sz w:val="24"/>
          <w:szCs w:val="24"/>
          <w:lang w:val="en-GB" w:eastAsia="de-DE"/>
        </w:rPr>
        <w:t xml:space="preserve"> and </w:t>
      </w:r>
      <w:r w:rsidR="005C3242" w:rsidRPr="00D0154C">
        <w:rPr>
          <w:rFonts w:eastAsia="Times New Roman" w:cstheme="minorHAnsi"/>
          <w:bCs/>
          <w:i/>
          <w:sz w:val="24"/>
          <w:szCs w:val="24"/>
          <w:lang w:val="en-GB" w:eastAsia="de-DE"/>
        </w:rPr>
        <w:t>Pseudotsuga menziesii</w:t>
      </w:r>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could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r w:rsidR="005C3242" w:rsidRPr="00D0154C">
        <w:rPr>
          <w:rFonts w:eastAsia="Times New Roman" w:cstheme="minorHAnsi"/>
          <w:bCs/>
          <w:i/>
          <w:sz w:val="24"/>
          <w:szCs w:val="24"/>
          <w:lang w:val="en-GB" w:eastAsia="de-DE"/>
        </w:rPr>
        <w:t>Picea abies</w:t>
      </w:r>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 xml:space="preserve">departments are in comparison relatively small and hard to distinguish and containing only small amounts of trees. Especially on plot 28 the forest structure was not comparable to the other departments. On Plot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Gymnosperm</w:t>
      </w:r>
      <w:r w:rsidR="00F85035">
        <w:rPr>
          <w:rFonts w:eastAsia="Times New Roman" w:cstheme="minorHAnsi"/>
          <w:bCs/>
          <w:sz w:val="24"/>
          <w:szCs w:val="24"/>
          <w:lang w:val="en-GB" w:eastAsia="de-DE"/>
        </w:rPr>
        <w:t>,</w:t>
      </w:r>
      <w:r w:rsidR="00FB7721" w:rsidRPr="00D0154C">
        <w:rPr>
          <w:rFonts w:eastAsia="Times New Roman" w:cstheme="minorHAnsi"/>
          <w:bCs/>
          <w:sz w:val="24"/>
          <w:szCs w:val="24"/>
          <w:lang w:val="en-GB" w:eastAsia="de-DE"/>
        </w:rPr>
        <w:t xml:space="preserve"> (estimated </w:t>
      </w:r>
      <w:r w:rsidR="00FB7721" w:rsidRPr="00D0154C">
        <w:rPr>
          <w:rFonts w:eastAsia="Times New Roman" w:cstheme="minorHAnsi"/>
          <w:bCs/>
          <w:i/>
          <w:sz w:val="24"/>
          <w:szCs w:val="24"/>
          <w:lang w:val="en-GB" w:eastAsia="de-DE"/>
        </w:rPr>
        <w:t xml:space="preserve">Picea abies / Pseudotsuga menziesii) </w:t>
      </w:r>
      <w:r w:rsidR="00FB7721" w:rsidRPr="00D0154C">
        <w:rPr>
          <w:rFonts w:eastAsia="Times New Roman" w:cstheme="minorHAnsi"/>
          <w:bCs/>
          <w:sz w:val="24"/>
          <w:szCs w:val="24"/>
          <w:lang w:val="en-GB" w:eastAsia="de-DE"/>
        </w:rPr>
        <w:t xml:space="preserve">beside the department is marked as </w:t>
      </w:r>
      <w:r w:rsidR="00FB7721" w:rsidRPr="00D0154C">
        <w:rPr>
          <w:rFonts w:eastAsia="Times New Roman" w:cstheme="minorHAnsi"/>
          <w:bCs/>
          <w:i/>
          <w:sz w:val="24"/>
          <w:szCs w:val="24"/>
          <w:lang w:val="en-GB" w:eastAsia="de-DE"/>
        </w:rPr>
        <w:t>Fagus sylvatica</w:t>
      </w:r>
      <w:r w:rsidR="00FB7721" w:rsidRPr="00D0154C">
        <w:rPr>
          <w:rFonts w:eastAsia="Times New Roman" w:cstheme="minorHAnsi"/>
          <w:bCs/>
          <w:sz w:val="24"/>
          <w:szCs w:val="24"/>
          <w:lang w:val="en-GB" w:eastAsia="de-DE"/>
        </w:rPr>
        <w:t xml:space="preserve">. We used the plot for comparison reasons to test for similarities independent of the department. Plot 25 represents a clearing containing single individuals of </w:t>
      </w:r>
      <w:r w:rsidR="00FB7721" w:rsidRPr="00D0154C">
        <w:rPr>
          <w:rFonts w:eastAsia="Times New Roman" w:cstheme="minorHAnsi"/>
          <w:i/>
          <w:iCs/>
          <w:sz w:val="24"/>
          <w:szCs w:val="24"/>
          <w:lang w:val="en-GB" w:eastAsia="de-DE"/>
        </w:rPr>
        <w:t>Carpinus betulus</w:t>
      </w:r>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Larix decidua </w:t>
      </w:r>
      <w:r w:rsidR="00D27B71" w:rsidRPr="00D0154C">
        <w:rPr>
          <w:rFonts w:eastAsia="Times New Roman" w:cstheme="minorHAnsi"/>
          <w:sz w:val="24"/>
          <w:szCs w:val="24"/>
          <w:lang w:val="en-GB" w:eastAsia="de-DE"/>
        </w:rPr>
        <w:t xml:space="preserve">and </w:t>
      </w:r>
      <w:r w:rsidR="00FB7721" w:rsidRPr="00D0154C">
        <w:rPr>
          <w:rFonts w:eastAsia="Times New Roman" w:cstheme="minorHAnsi"/>
          <w:i/>
          <w:iCs/>
          <w:sz w:val="24"/>
          <w:szCs w:val="24"/>
          <w:lang w:val="en-GB" w:eastAsia="de-DE"/>
        </w:rPr>
        <w:t>Sorbus aucuparia</w:t>
      </w:r>
      <w:r w:rsidR="00D27B71" w:rsidRPr="00D0154C">
        <w:rPr>
          <w:rFonts w:eastAsia="Times New Roman" w:cstheme="minorHAnsi"/>
          <w:sz w:val="24"/>
          <w:szCs w:val="24"/>
          <w:lang w:val="en-GB" w:eastAsia="de-DE"/>
        </w:rPr>
        <w:t xml:space="preserve">. The </w:t>
      </w:r>
      <w:r w:rsidR="00D27B71" w:rsidRPr="00D0154C">
        <w:rPr>
          <w:rFonts w:eastAsia="Times New Roman" w:cstheme="minorHAnsi"/>
          <w:i/>
          <w:sz w:val="24"/>
          <w:szCs w:val="24"/>
          <w:lang w:val="en-GB" w:eastAsia="de-DE"/>
        </w:rPr>
        <w:t xml:space="preserve">Larix decidua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051672">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051672">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051672">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051672">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mainplot position</w:t>
      </w:r>
    </w:p>
    <w:p w:rsidR="00230E1A" w:rsidRPr="00D0154C" w:rsidRDefault="00230E1A" w:rsidP="00051672">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051672">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051672">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main</w:t>
      </w:r>
      <w:r w:rsidRPr="00D0154C">
        <w:rPr>
          <w:rFonts w:eastAsia="Times New Roman" w:cstheme="minorHAnsi"/>
          <w:sz w:val="24"/>
          <w:szCs w:val="24"/>
          <w:lang w:val="en-GB" w:eastAsia="de-DE"/>
        </w:rPr>
        <w:t>plot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D0154C">
        <w:rPr>
          <w:rFonts w:eastAsia="Times New Roman" w:cstheme="minorHAnsi"/>
          <w:sz w:val="24"/>
          <w:szCs w:val="24"/>
          <w:u w:val="single"/>
          <w:lang w:val="en-GB" w:eastAsia="de-DE"/>
        </w:rPr>
        <w:t>Tab</w:t>
      </w:r>
      <w:r w:rsidR="00333A9D"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rachyothecium rutabulum</w:t>
      </w:r>
      <w:r w:rsidRPr="00D0154C">
        <w:rPr>
          <w:rFonts w:eastAsia="Times New Roman" w:cstheme="minorHAnsi"/>
          <w:sz w:val="24"/>
          <w:szCs w:val="24"/>
          <w:lang w:val="en-GB" w:eastAsia="de-DE"/>
        </w:rPr>
        <w:t xml:space="preserve"> (15/18),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 scoparium</w:t>
      </w:r>
      <w:r w:rsidRPr="00D0154C">
        <w:rPr>
          <w:rFonts w:eastAsia="Times New Roman" w:cstheme="minorHAnsi"/>
          <w:sz w:val="24"/>
          <w:szCs w:val="24"/>
          <w:lang w:val="en-GB" w:eastAsia="de-DE"/>
        </w:rPr>
        <w:t xml:space="preserve"> (12/18),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(11/18) and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rthotrichum affine </w:t>
      </w:r>
      <w:r w:rsidRPr="00D0154C">
        <w:rPr>
          <w:rFonts w:eastAsia="Times New Roman" w:cstheme="minorHAnsi"/>
          <w:sz w:val="24"/>
          <w:szCs w:val="24"/>
          <w:lang w:val="en-GB" w:eastAsia="de-DE"/>
        </w:rPr>
        <w:t xml:space="preserve">(11/18). For the soil subplots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(10/14),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(8/14) and </w:t>
      </w:r>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 xml:space="preserve">trichum undulatum </w:t>
      </w:r>
      <w:r w:rsidRPr="00D0154C">
        <w:rPr>
          <w:rFonts w:eastAsia="Times New Roman" w:cstheme="minorHAnsi"/>
          <w:sz w:val="24"/>
          <w:szCs w:val="24"/>
          <w:lang w:val="en-GB" w:eastAsia="de-DE"/>
        </w:rPr>
        <w:t xml:space="preserve">(8/14) represent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 this is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D</w:t>
      </w:r>
      <w:r w:rsidRPr="00D0154C">
        <w:rPr>
          <w:rFonts w:eastAsia="Times New Roman" w:cstheme="minorHAnsi"/>
          <w:i/>
          <w:iCs/>
          <w:sz w:val="24"/>
          <w:szCs w:val="24"/>
          <w:lang w:val="en-GB" w:eastAsia="de-DE"/>
        </w:rPr>
        <w:t xml:space="preserve">icranum scoparium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few plots compared to the other substrates. Again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(30/30),</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rthotichum affine </w:t>
      </w:r>
      <w:r w:rsidRPr="00D0154C">
        <w:rPr>
          <w:rFonts w:eastAsia="Times New Roman" w:cstheme="minorHAnsi"/>
          <w:sz w:val="24"/>
          <w:szCs w:val="24"/>
          <w:lang w:val="en-GB" w:eastAsia="de-DE"/>
        </w:rPr>
        <w:t>(11/30).</w:t>
      </w:r>
    </w:p>
    <w:p w:rsidR="00D924DE" w:rsidRPr="00D0154C" w:rsidRDefault="00BD67FE" w:rsidP="00051672">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AE4B5B" w:rsidRPr="00D0154C">
        <w:rPr>
          <w:rFonts w:eastAsia="Times New Roman" w:cstheme="minorHAnsi"/>
          <w:sz w:val="20"/>
          <w:szCs w:val="20"/>
          <w:lang w:val="en-GB" w:eastAsia="de-DE"/>
        </w:rPr>
        <w:t>, “x” = unidentified species</w:t>
      </w:r>
    </w:p>
    <w:p w:rsidR="00E05906" w:rsidRPr="00D0154C" w:rsidRDefault="001F4137" w:rsidP="00051672">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00F85035">
        <w:rPr>
          <w:rFonts w:eastAsia="Times New Roman" w:cstheme="minorHAnsi"/>
          <w:sz w:val="24"/>
          <w:szCs w:val="24"/>
          <w:lang w:val="en-GB" w:eastAsia="de-DE"/>
        </w:rPr>
        <w:t xml:space="preserve"> on a single substrate,</w:t>
      </w:r>
      <w:r w:rsidRPr="00D0154C">
        <w:rPr>
          <w:rFonts w:eastAsia="Times New Roman" w:cstheme="minorHAnsi"/>
          <w:sz w:val="24"/>
          <w:szCs w:val="24"/>
          <w:lang w:val="en-GB" w:eastAsia="de-DE"/>
        </w:rPr>
        <w:t xml:space="preserve"> others on two or on all tree. Only on soil subplots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Hylocomium splendens, Plagiomnium affine cf , P</w:t>
      </w:r>
      <w:r w:rsidRPr="00D0154C">
        <w:rPr>
          <w:rFonts w:eastAsia="Times New Roman" w:cstheme="minorHAnsi"/>
          <w:i/>
          <w:iCs/>
          <w:sz w:val="24"/>
          <w:szCs w:val="24"/>
          <w:lang w:val="en-GB" w:eastAsia="de-DE"/>
        </w:rPr>
        <w:t>lagiomnium undulatum</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 xml:space="preserve">leurozium schreberi </w:t>
      </w:r>
      <w:r w:rsidRPr="00D0154C">
        <w:rPr>
          <w:rFonts w:eastAsia="Times New Roman" w:cstheme="minorHAnsi"/>
          <w:sz w:val="24"/>
          <w:szCs w:val="24"/>
          <w:lang w:val="en-GB" w:eastAsia="de-DE"/>
        </w:rPr>
        <w:t xml:space="preserve">and </w:t>
      </w:r>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 punctatum</w:t>
      </w:r>
      <w:r w:rsidRPr="00D0154C">
        <w:rPr>
          <w:rFonts w:eastAsia="Times New Roman" w:cstheme="minorHAnsi"/>
          <w:sz w:val="24"/>
          <w:szCs w:val="24"/>
          <w:lang w:val="en-GB" w:eastAsia="de-DE"/>
        </w:rPr>
        <w:t xml:space="preserve">. On deadwood subplots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 heteromalla</w:t>
      </w:r>
      <w:r w:rsidRPr="00D0154C">
        <w:rPr>
          <w:rFonts w:eastAsia="Times New Roman" w:cstheme="minorHAnsi"/>
          <w:sz w:val="24"/>
          <w:szCs w:val="24"/>
          <w:lang w:val="en-GB" w:eastAsia="de-DE"/>
        </w:rPr>
        <w:t xml:space="preserve"> and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 heteromalla cf</w:t>
      </w:r>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Bryum capillare, Frullania dilatata, Metzgeria simplex, 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 nemorosa cf, U</w:t>
      </w:r>
      <w:r w:rsidRPr="00D0154C">
        <w:rPr>
          <w:rFonts w:eastAsia="Times New Roman" w:cstheme="minorHAnsi"/>
          <w:i/>
          <w:iCs/>
          <w:sz w:val="24"/>
          <w:szCs w:val="24"/>
          <w:lang w:val="en-GB" w:eastAsia="de-DE"/>
        </w:rPr>
        <w:t>lota crispa</w:t>
      </w:r>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 affine</w:t>
      </w:r>
      <w:r w:rsidRPr="00D0154C">
        <w:rPr>
          <w:rFonts w:eastAsia="Times New Roman" w:cstheme="minorHAnsi"/>
          <w:sz w:val="24"/>
          <w:szCs w:val="24"/>
          <w:lang w:val="en-GB" w:eastAsia="de-DE"/>
        </w:rPr>
        <w:t xml:space="preserve"> and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r w:rsidR="00E05906" w:rsidRPr="00D0154C">
        <w:rPr>
          <w:rFonts w:eastAsia="Times New Roman" w:cstheme="minorHAnsi"/>
          <w:i/>
          <w:sz w:val="24"/>
          <w:szCs w:val="24"/>
          <w:lang w:val="en-GB" w:eastAsia="de-DE"/>
        </w:rPr>
        <w:t xml:space="preserve"> formosum</w:t>
      </w:r>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 </w:t>
      </w:r>
    </w:p>
    <w:p w:rsidR="00DE388E" w:rsidRPr="00D0154C" w:rsidRDefault="001F4137" w:rsidP="00051672">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With the deadwood substrate combined to</w:t>
      </w:r>
      <w:r w:rsidR="00E05906" w:rsidRPr="00D0154C">
        <w:rPr>
          <w:rFonts w:eastAsia="Times New Roman" w:cstheme="minorHAnsi"/>
          <w:sz w:val="24"/>
          <w:szCs w:val="24"/>
          <w:lang w:val="en-GB" w:eastAsia="de-DE"/>
        </w:rPr>
        <w:t xml:space="preserve"> both soil and</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receive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r w:rsidR="00FD059C" w:rsidRPr="00D0154C">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E05906"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0154C">
        <w:rPr>
          <w:rFonts w:cstheme="minorHAnsi"/>
          <w:iCs/>
          <w:sz w:val="24"/>
          <w:szCs w:val="24"/>
          <w:lang w:val="en-GB"/>
        </w:rPr>
        <w:t>A</w:t>
      </w:r>
      <w:r w:rsidR="00FD059C" w:rsidRPr="00D0154C">
        <w:rPr>
          <w:rFonts w:cstheme="minorHAnsi"/>
          <w:iCs/>
          <w:sz w:val="24"/>
          <w:szCs w:val="24"/>
          <w:lang w:val="en-GB"/>
        </w:rPr>
        <w:t>s well as for epiphytes (not occurring on soil</w:t>
      </w:r>
      <w:r w:rsidR="00FD059C" w:rsidRPr="00D0154C">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"x".</w:t>
      </w:r>
    </w:p>
    <w:p w:rsidR="006133E2" w:rsidRPr="00D0154C" w:rsidRDefault="006133E2"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mainplots with coverage is highly dominated by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and </w:t>
      </w:r>
      <w:r w:rsidRPr="00D0154C">
        <w:rPr>
          <w:rFonts w:eastAsia="Times New Roman" w:cstheme="minorHAnsi"/>
          <w:i/>
          <w:iCs/>
          <w:sz w:val="24"/>
          <w:szCs w:val="24"/>
          <w:lang w:val="en-GB" w:eastAsia="de-DE"/>
        </w:rPr>
        <w:t xml:space="preserve">Brachyothecium rutabulum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Pr="00D0154C">
        <w:rPr>
          <w:rFonts w:eastAsia="Times New Roman" w:cstheme="minorHAnsi"/>
          <w:sz w:val="24"/>
          <w:szCs w:val="24"/>
          <w:lang w:val="en-GB" w:eastAsia="de-DE"/>
        </w:rPr>
        <w:t xml:space="preserve"> as well as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occurs on all plots and </w:t>
      </w:r>
      <w:r w:rsidRPr="00D0154C">
        <w:rPr>
          <w:rFonts w:eastAsia="Times New Roman" w:cstheme="minorHAnsi"/>
          <w:i/>
          <w:iCs/>
          <w:sz w:val="24"/>
          <w:szCs w:val="24"/>
          <w:lang w:val="en-GB" w:eastAsia="de-DE"/>
        </w:rPr>
        <w:t>Brachyothecium rutabulum</w:t>
      </w:r>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Pr="00D0154C">
        <w:rPr>
          <w:rFonts w:eastAsia="Times New Roman" w:cstheme="minorHAnsi"/>
          <w:sz w:val="24"/>
          <w:szCs w:val="24"/>
          <w:lang w:val="en-GB" w:eastAsia="de-DE"/>
        </w:rPr>
        <w:t xml:space="preserve">Additionally to the full datasets we therefore used cleaned datasets without both species. </w:t>
      </w:r>
    </w:p>
    <w:p w:rsidR="00EB1726" w:rsidRPr="00D0154C" w:rsidRDefault="00EB1726"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051672">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Mainplot coverage</w:t>
      </w:r>
      <w:r w:rsidR="00AE4B5B" w:rsidRPr="00D0154C">
        <w:rPr>
          <w:rFonts w:eastAsia="Times New Roman" w:cstheme="minorHAnsi"/>
          <w:sz w:val="20"/>
          <w:szCs w:val="20"/>
          <w:lang w:val="en-GB" w:eastAsia="de-DE"/>
        </w:rPr>
        <w:t xml:space="preserve">, “x” = unidentified species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 </w:t>
      </w:r>
      <w:r w:rsidR="00DD6D60" w:rsidRPr="00D0154C">
        <w:rPr>
          <w:rFonts w:eastAsia="Times New Roman" w:cstheme="minorHAnsi"/>
          <w:sz w:val="24"/>
          <w:szCs w:val="24"/>
          <w:lang w:val="en-GB" w:eastAsia="de-DE"/>
        </w:rPr>
        <w:t>independent</w:t>
      </w:r>
      <w:r w:rsidR="00F85035">
        <w:rPr>
          <w:rFonts w:eastAsia="Times New Roman" w:cstheme="minorHAnsi"/>
          <w:sz w:val="24"/>
          <w:szCs w:val="24"/>
          <w:lang w:val="en-GB" w:eastAsia="de-DE"/>
        </w:rPr>
        <w:t xml:space="preserve"> of</w:t>
      </w:r>
      <w:r w:rsidRPr="00D0154C">
        <w:rPr>
          <w:rFonts w:eastAsia="Times New Roman" w:cstheme="minorHAnsi"/>
          <w:sz w:val="24"/>
          <w:szCs w:val="24"/>
          <w:lang w:val="en-GB" w:eastAsia="de-DE"/>
        </w:rPr>
        <w:t xml:space="preserve"> the tree typ</w:t>
      </w:r>
      <w:r w:rsidR="00F85035">
        <w:rPr>
          <w:rFonts w:eastAsia="Times New Roman" w:cstheme="minorHAnsi"/>
          <w:sz w:val="24"/>
          <w:szCs w:val="24"/>
          <w:lang w:val="en-GB" w:eastAsia="de-DE"/>
        </w:rPr>
        <w:t>e</w:t>
      </w:r>
      <w:r w:rsidRPr="00D0154C">
        <w:rPr>
          <w:rFonts w:eastAsia="Times New Roman" w:cstheme="minorHAnsi"/>
          <w:sz w:val="24"/>
          <w:szCs w:val="24"/>
          <w:lang w:val="en-GB" w:eastAsia="de-DE"/>
        </w:rPr>
        <w:t xml:space="preserve">.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Pseudotsuga menziesii</w:t>
      </w:r>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Pr="00D0154C">
        <w:rPr>
          <w:rFonts w:eastAsia="Times New Roman" w:cstheme="minorHAnsi"/>
          <w:sz w:val="24"/>
          <w:szCs w:val="24"/>
          <w:lang w:val="en-GB" w:eastAsia="de-DE"/>
        </w:rPr>
        <w:t xml:space="preserve"> clearly to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Quercus petrea</w:t>
      </w:r>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r w:rsidR="00D32EDC" w:rsidRPr="00D0154C">
        <w:rPr>
          <w:rFonts w:eastAsia="Times New Roman" w:cstheme="minorHAnsi"/>
          <w:i/>
          <w:sz w:val="24"/>
          <w:szCs w:val="24"/>
          <w:lang w:val="en-GB" w:eastAsia="de-DE"/>
        </w:rPr>
        <w:t>Fagus sylvatica</w:t>
      </w:r>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051672">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mainplot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r w:rsidR="00D32EDC" w:rsidRPr="00D0154C">
        <w:rPr>
          <w:rFonts w:eastAsia="Times New Roman" w:cstheme="minorHAnsi"/>
          <w:i/>
          <w:sz w:val="20"/>
          <w:szCs w:val="20"/>
          <w:lang w:val="en-GB" w:eastAsia="de-DE"/>
        </w:rPr>
        <w:t>Pseudotsuga menziesii</w:t>
      </w:r>
      <w:r w:rsidR="00D32EDC" w:rsidRPr="00D0154C">
        <w:rPr>
          <w:rFonts w:cstheme="minorHAnsi"/>
          <w:i/>
          <w:color w:val="3C4043"/>
          <w:sz w:val="20"/>
          <w:szCs w:val="20"/>
          <w:shd w:val="clear" w:color="auto" w:fill="FFFFFF"/>
          <w:lang w:val="en-GB"/>
        </w:rPr>
        <w:t xml:space="preserve"> </w:t>
      </w:r>
      <w:r w:rsidR="00D32EDC" w:rsidRPr="00D0154C">
        <w:rPr>
          <w:rFonts w:eastAsia="Times New Roman" w:cstheme="minorHAnsi"/>
          <w:sz w:val="20"/>
          <w:szCs w:val="20"/>
          <w:lang w:val="en-GB" w:eastAsia="de-DE"/>
        </w:rPr>
        <w:t xml:space="preserve">, QP = </w:t>
      </w:r>
      <w:r w:rsidR="00D32EDC" w:rsidRPr="00D0154C">
        <w:rPr>
          <w:rFonts w:eastAsia="Times New Roman" w:cstheme="minorHAnsi"/>
          <w:i/>
          <w:sz w:val="20"/>
          <w:szCs w:val="20"/>
          <w:lang w:val="en-GB" w:eastAsia="de-DE"/>
        </w:rPr>
        <w:t>Quercus petrea</w:t>
      </w:r>
      <w:r w:rsidR="00D32EDC" w:rsidRPr="00D0154C">
        <w:rPr>
          <w:rFonts w:eastAsia="Times New Roman" w:cstheme="minorHAnsi"/>
          <w:sz w:val="20"/>
          <w:szCs w:val="20"/>
          <w:lang w:val="en-GB" w:eastAsia="de-DE"/>
        </w:rPr>
        <w:t xml:space="preserve">, FS = </w:t>
      </w:r>
      <w:r w:rsidR="00D32EDC" w:rsidRPr="00D0154C">
        <w:rPr>
          <w:rFonts w:eastAsia="Times New Roman" w:cstheme="minorHAnsi"/>
          <w:i/>
          <w:sz w:val="20"/>
          <w:szCs w:val="20"/>
          <w:lang w:val="en-GB" w:eastAsia="de-DE"/>
        </w:rPr>
        <w:t>Fagus sylvatica</w:t>
      </w:r>
      <w:r w:rsidR="00D32EDC" w:rsidRPr="00D0154C">
        <w:rPr>
          <w:rFonts w:eastAsia="Times New Roman" w:cstheme="minorHAnsi"/>
          <w:sz w:val="20"/>
          <w:szCs w:val="20"/>
          <w:lang w:val="en-GB" w:eastAsia="de-DE"/>
        </w:rPr>
        <w:t xml:space="preserve">, PA = </w:t>
      </w:r>
      <w:r w:rsidR="00D32EDC" w:rsidRPr="00D0154C">
        <w:rPr>
          <w:rFonts w:eastAsia="Times New Roman" w:cstheme="minorHAnsi"/>
          <w:i/>
          <w:sz w:val="20"/>
          <w:szCs w:val="20"/>
          <w:lang w:val="en-GB" w:eastAsia="de-DE"/>
        </w:rPr>
        <w:t xml:space="preserve">Picea abies, </w:t>
      </w:r>
      <w:r w:rsidR="00D32EDC" w:rsidRPr="00D0154C">
        <w:rPr>
          <w:rFonts w:eastAsia="Times New Roman" w:cstheme="minorHAnsi"/>
          <w:sz w:val="20"/>
          <w:szCs w:val="20"/>
          <w:lang w:val="en-GB" w:eastAsia="de-DE"/>
        </w:rPr>
        <w:t>LA</w:t>
      </w:r>
      <w:r w:rsidR="00D32EDC" w:rsidRPr="00D0154C">
        <w:rPr>
          <w:rFonts w:eastAsia="Times New Roman" w:cstheme="minorHAnsi"/>
          <w:i/>
          <w:sz w:val="20"/>
          <w:szCs w:val="20"/>
          <w:lang w:val="en-GB" w:eastAsia="de-DE"/>
        </w:rPr>
        <w:t xml:space="preserve"> = Larix decidua,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D32EDC" w:rsidRPr="00D0154C">
        <w:rPr>
          <w:rFonts w:eastAsia="Times New Roman" w:cstheme="minorHAnsi"/>
          <w:sz w:val="20"/>
          <w:szCs w:val="20"/>
          <w:lang w:val="en-GB" w:eastAsia="de-DE"/>
        </w:rPr>
        <w:t>clearing, XX = unknown gymnosperm tree species (estimated PM or PA)</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 xml:space="preserve">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further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051672">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AE4B5B" w:rsidRPr="00D0154C">
        <w:rPr>
          <w:rFonts w:eastAsia="Times New Roman" w:cstheme="minorHAnsi"/>
          <w:sz w:val="20"/>
          <w:szCs w:val="20"/>
          <w:lang w:val="en-GB" w:eastAsia="de-DE"/>
        </w:rPr>
        <w:t xml:space="preserve">, “x” = unidentified species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The result for the ordination for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051672">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F10DEA" w:rsidRPr="00D0154C">
        <w:rPr>
          <w:rFonts w:eastAsia="Times New Roman" w:cstheme="minorHAnsi"/>
          <w:sz w:val="20"/>
          <w:szCs w:val="20"/>
          <w:lang w:val="en-GB" w:eastAsia="de-DE"/>
        </w:rPr>
        <w:t>: EP = epiphyte subplot, DW = deadwood subplot, SL = soil subplot</w:t>
      </w:r>
    </w:p>
    <w:p w:rsidR="0084282A" w:rsidRPr="00D0154C" w:rsidRDefault="0084282A" w:rsidP="00051672">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w:t>
      </w:r>
      <w:r w:rsidR="00FA455D">
        <w:rPr>
          <w:rFonts w:cstheme="minorHAnsi"/>
          <w:b/>
          <w:bCs/>
          <w:iCs/>
          <w:caps/>
          <w:sz w:val="28"/>
          <w:szCs w:val="28"/>
          <w:u w:val="single"/>
          <w:lang w:val="en-GB"/>
        </w:rPr>
        <w:t xml:space="preserve">- </w:t>
      </w:r>
      <w:r w:rsidR="0084282A" w:rsidRPr="00D0154C">
        <w:rPr>
          <w:rFonts w:cstheme="minorHAnsi"/>
          <w:b/>
          <w:bCs/>
          <w:iCs/>
          <w:caps/>
          <w:sz w:val="28"/>
          <w:szCs w:val="28"/>
          <w:u w:val="single"/>
          <w:lang w:val="en-GB"/>
        </w:rPr>
        <w:t>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We could not find any significant indicator species for the mainplots</w:t>
      </w:r>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results for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w:t>
            </w:r>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st for presorted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C295E" w:rsidRPr="00D0154C">
        <w:rPr>
          <w:rFonts w:eastAsia="Times New Roman" w:cstheme="minorHAnsi"/>
          <w:sz w:val="20"/>
          <w:szCs w:val="20"/>
          <w:lang w:val="en-GB" w:eastAsia="de-DE"/>
        </w:rPr>
        <w:t>, SUa = Clusters prearranged by substrate</w:t>
      </w:r>
      <w:r w:rsidR="00AE4B5B" w:rsidRPr="00D0154C">
        <w:rPr>
          <w:rFonts w:eastAsia="Times New Roman" w:cstheme="minorHAnsi"/>
          <w:sz w:val="20"/>
          <w:szCs w:val="20"/>
          <w:lang w:val="en-GB" w:eastAsia="de-DE"/>
        </w:rPr>
        <w:t xml:space="preserve">,  “x” = unidentified species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w:t>
      </w:r>
      <w:r w:rsidR="00FA455D">
        <w:rPr>
          <w:rFonts w:eastAsia="Times New Roman" w:cstheme="minorHAnsi"/>
          <w:b/>
          <w:caps/>
          <w:sz w:val="28"/>
          <w:szCs w:val="28"/>
          <w:u w:val="single"/>
          <w:lang w:val="en-GB" w:eastAsia="de-DE"/>
        </w:rPr>
        <w:t xml:space="preserve"> -</w:t>
      </w:r>
      <w:r w:rsidR="0084282A" w:rsidRPr="00D0154C">
        <w:rPr>
          <w:rFonts w:eastAsia="Times New Roman" w:cstheme="minorHAnsi"/>
          <w:b/>
          <w:caps/>
          <w:sz w:val="28"/>
          <w:szCs w:val="28"/>
          <w:u w:val="single"/>
          <w:lang w:val="en-GB" w:eastAsia="de-DE"/>
        </w:rPr>
        <w:t xml:space="preserve">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The manually arranged species tables for the mainplots</w:t>
      </w:r>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Pr="00D0154C">
        <w:rPr>
          <w:rFonts w:eastAsia="Times New Roman" w:cstheme="minorHAnsi"/>
          <w:sz w:val="24"/>
          <w:szCs w:val="24"/>
          <w:lang w:val="en-GB" w:eastAsia="de-DE"/>
        </w:rPr>
        <w:t xml:space="preserve">type share the same species those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Pr="00D0154C">
        <w:rPr>
          <w:rFonts w:eastAsia="Times New Roman" w:cstheme="minorHAnsi"/>
          <w:sz w:val="24"/>
          <w:szCs w:val="24"/>
          <w:lang w:val="en-GB" w:eastAsia="de-DE"/>
        </w:rPr>
        <w:t xml:space="preserve">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051672">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051672">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r w:rsidR="00AE4B5B" w:rsidRPr="00D0154C">
        <w:rPr>
          <w:rFonts w:eastAsia="Times New Roman" w:cstheme="minorHAnsi"/>
          <w:iCs/>
          <w:sz w:val="20"/>
          <w:szCs w:val="20"/>
          <w:lang w:val="en-GB" w:eastAsia="de-DE"/>
        </w:rPr>
        <w:t xml:space="preserve">, </w:t>
      </w:r>
      <w:r w:rsidR="00AE4B5B" w:rsidRPr="00D0154C">
        <w:rPr>
          <w:rFonts w:eastAsia="Times New Roman" w:cstheme="minorHAnsi"/>
          <w:sz w:val="20"/>
          <w:szCs w:val="20"/>
          <w:lang w:val="en-GB" w:eastAsia="de-DE"/>
        </w:rPr>
        <w:t xml:space="preserve">“x” = unidentified species   </w:t>
      </w:r>
    </w:p>
    <w:p w:rsidR="00D0154C" w:rsidRDefault="00D0154C"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lastRenderedPageBreak/>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r w:rsidR="00F85035" w:rsidRPr="00D0154C">
        <w:rPr>
          <w:rFonts w:eastAsia="Times New Roman" w:cstheme="minorHAnsi"/>
          <w:i/>
          <w:iCs/>
          <w:sz w:val="24"/>
          <w:szCs w:val="24"/>
          <w:lang w:val="en-GB" w:eastAsia="de-DE"/>
        </w:rPr>
        <w:t>Ditrichum heteromalla cf.</w:t>
      </w:r>
      <w:r w:rsidR="00F85035">
        <w:rPr>
          <w:rFonts w:eastAsia="Times New Roman" w:cstheme="minorHAnsi"/>
          <w:i/>
          <w:iCs/>
          <w:sz w:val="24"/>
          <w:szCs w:val="24"/>
          <w:lang w:val="en-GB" w:eastAsia="de-DE"/>
        </w:rPr>
        <w:t xml:space="preserve"> </w:t>
      </w:r>
      <w:r w:rsidR="00F85035" w:rsidRPr="00D0154C">
        <w:rPr>
          <w:rFonts w:eastAsia="Times New Roman" w:cstheme="minorHAnsi"/>
          <w:sz w:val="24"/>
          <w:szCs w:val="24"/>
          <w:lang w:val="en-GB" w:eastAsia="de-DE"/>
        </w:rPr>
        <w:t>and</w:t>
      </w:r>
      <w:r w:rsidR="00F85035" w:rsidRPr="00D0154C">
        <w:rPr>
          <w:rFonts w:eastAsia="Times New Roman" w:cstheme="minorHAnsi"/>
          <w:i/>
          <w:iCs/>
          <w:sz w:val="24"/>
          <w:szCs w:val="24"/>
          <w:lang w:val="en-GB" w:eastAsia="de-DE"/>
        </w:rPr>
        <w:t xml:space="preserve"> </w:t>
      </w:r>
      <w:r w:rsidRPr="00D0154C">
        <w:rPr>
          <w:rFonts w:eastAsia="Times New Roman" w:cstheme="minorHAnsi"/>
          <w:i/>
          <w:iCs/>
          <w:sz w:val="24"/>
          <w:szCs w:val="24"/>
          <w:lang w:val="en-GB" w:eastAsia="de-DE"/>
        </w:rPr>
        <w:t xml:space="preserve">Dicranella heteromalla.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Hypnum cupressiforme and B</w:t>
      </w:r>
      <w:r w:rsidRPr="00D0154C">
        <w:rPr>
          <w:rFonts w:eastAsia="Times New Roman" w:cstheme="minorHAnsi"/>
          <w:i/>
          <w:iCs/>
          <w:sz w:val="24"/>
          <w:szCs w:val="24"/>
          <w:lang w:val="en-GB" w:eastAsia="de-DE"/>
        </w:rPr>
        <w:t xml:space="preserve">rchyothecium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 xml:space="preserve">tree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Pr="00D0154C">
        <w:rPr>
          <w:rFonts w:eastAsia="Times New Roman" w:cstheme="minorHAnsi"/>
          <w:iCs/>
          <w:sz w:val="24"/>
          <w:szCs w:val="24"/>
          <w:lang w:val="en-GB" w:eastAsia="de-DE"/>
        </w:rPr>
        <w:t xml:space="preserve"> </w:t>
      </w:r>
      <w:r w:rsidR="00397D0E" w:rsidRPr="00D0154C">
        <w:rPr>
          <w:rFonts w:eastAsia="Times New Roman" w:cstheme="minorHAnsi"/>
          <w:i/>
          <w:iCs/>
          <w:sz w:val="24"/>
          <w:szCs w:val="24"/>
          <w:lang w:val="en-GB" w:eastAsia="de-DE"/>
        </w:rPr>
        <w:t>Mnium hornum, D</w:t>
      </w:r>
      <w:r w:rsidRPr="00D0154C">
        <w:rPr>
          <w:rFonts w:eastAsia="Times New Roman" w:cstheme="minorHAnsi"/>
          <w:i/>
          <w:iCs/>
          <w:sz w:val="24"/>
          <w:szCs w:val="24"/>
          <w:lang w:val="en-GB" w:eastAsia="de-DE"/>
        </w:rPr>
        <w:t xml:space="preserve">icranum scoparium and eurynthium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 xml:space="preserve">ypnum cupressifirme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DA414A" w:rsidRPr="00D0154C" w:rsidRDefault="00DA414A"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D924DE" w:rsidRPr="00D0154C" w:rsidRDefault="007948DF" w:rsidP="00051672">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4006103" cy="8624047"/>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4049852" cy="8718227"/>
                    </a:xfrm>
                    <a:prstGeom prst="rect">
                      <a:avLst/>
                    </a:prstGeom>
                  </pic:spPr>
                </pic:pic>
              </a:graphicData>
            </a:graphic>
          </wp:inline>
        </w:drawing>
      </w:r>
    </w:p>
    <w:p w:rsidR="00AF377E" w:rsidRPr="00D0154C" w:rsidRDefault="005F4CBD" w:rsidP="00051672">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AE4B5B" w:rsidRPr="00D0154C">
        <w:rPr>
          <w:rFonts w:eastAsia="Times New Roman" w:cstheme="minorHAnsi"/>
          <w:sz w:val="20"/>
          <w:szCs w:val="20"/>
          <w:lang w:val="en-GB" w:eastAsia="de-DE"/>
        </w:rPr>
        <w:t xml:space="preserve">, “x” = unidentified species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d nine tree species on our main</w:t>
      </w:r>
      <w:r w:rsidRPr="00D0154C">
        <w:rPr>
          <w:rFonts w:eastAsia="Times New Roman" w:cstheme="minorHAnsi"/>
          <w:sz w:val="24"/>
          <w:szCs w:val="24"/>
          <w:lang w:val="en-GB" w:eastAsia="de-DE"/>
        </w:rPr>
        <w:t xml:space="preserve">plots (with their respective amount of subplots): </w:t>
      </w:r>
      <w:r w:rsidRPr="00D0154C">
        <w:rPr>
          <w:rFonts w:eastAsia="Times New Roman" w:cstheme="minorHAnsi"/>
          <w:i/>
          <w:iCs/>
          <w:sz w:val="24"/>
          <w:szCs w:val="24"/>
          <w:lang w:val="en-GB" w:eastAsia="de-DE"/>
        </w:rPr>
        <w:t xml:space="preserve">Fagus sylvatica </w:t>
      </w:r>
      <w:r w:rsidRPr="00D0154C">
        <w:rPr>
          <w:rFonts w:eastAsia="Times New Roman" w:cstheme="minorHAnsi"/>
          <w:sz w:val="24"/>
          <w:szCs w:val="24"/>
          <w:lang w:val="en-GB" w:eastAsia="de-DE"/>
        </w:rPr>
        <w:t xml:space="preserve">(8), </w:t>
      </w:r>
      <w:r w:rsidRPr="00D0154C">
        <w:rPr>
          <w:rFonts w:eastAsia="Times New Roman" w:cstheme="minorHAnsi"/>
          <w:i/>
          <w:iCs/>
          <w:sz w:val="24"/>
          <w:szCs w:val="24"/>
          <w:lang w:val="en-GB" w:eastAsia="de-DE"/>
        </w:rPr>
        <w:t xml:space="preserve">Quercus petrea cf </w:t>
      </w:r>
      <w:r w:rsidRPr="00D0154C">
        <w:rPr>
          <w:rFonts w:eastAsia="Times New Roman" w:cstheme="minorHAnsi"/>
          <w:sz w:val="24"/>
          <w:szCs w:val="24"/>
          <w:lang w:val="en-GB" w:eastAsia="de-DE"/>
        </w:rPr>
        <w:t xml:space="preserve">(6), </w:t>
      </w:r>
      <w:r w:rsidRPr="00D0154C">
        <w:rPr>
          <w:rFonts w:eastAsia="Times New Roman" w:cstheme="minorHAnsi"/>
          <w:i/>
          <w:iCs/>
          <w:sz w:val="24"/>
          <w:szCs w:val="24"/>
          <w:lang w:val="en-GB" w:eastAsia="de-DE"/>
        </w:rPr>
        <w:t xml:space="preserve">Picea abies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 xml:space="preserve">Carpinus betulus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Betula pendula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Larix decidua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Pseudotsuga menziesii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Sorbus aucuparia</w:t>
      </w:r>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r w:rsidR="000C08FE" w:rsidRPr="00D0154C">
        <w:rPr>
          <w:rFonts w:eastAsia="Times New Roman" w:cstheme="minorHAnsi"/>
          <w:i/>
          <w:iCs/>
          <w:sz w:val="24"/>
          <w:szCs w:val="24"/>
          <w:lang w:val="en-GB" w:eastAsia="de-DE"/>
        </w:rPr>
        <w:t>Larix decidua</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r w:rsidRPr="00D0154C">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051672">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p>
    <w:p w:rsidR="001F4137" w:rsidRPr="00D0154C" w:rsidRDefault="001F4137" w:rsidP="00051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Pr="00D0154C" w:rsidRDefault="00AE4B5B" w:rsidP="00051672">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AE4B5B" w:rsidRPr="00D0154C" w:rsidRDefault="00AE4B5B" w:rsidP="00051672">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051672">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051672">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E754E0">
        <w:rPr>
          <w:rFonts w:eastAsia="Times New Roman" w:cstheme="minorHAnsi"/>
          <w:bCs/>
          <w:smallCaps/>
          <w:sz w:val="24"/>
          <w:szCs w:val="24"/>
          <w:lang w:val="en-US" w:eastAsia="de-DE"/>
        </w:rPr>
        <w:t>De Queiroz</w:t>
      </w:r>
      <w:r w:rsidRPr="00D0154C">
        <w:rPr>
          <w:rFonts w:eastAsia="Times New Roman" w:cstheme="minorHAnsi"/>
          <w:bCs/>
          <w:sz w:val="24"/>
          <w:szCs w:val="24"/>
          <w:lang w:val="en-US" w:eastAsia="de-DE"/>
        </w:rPr>
        <w:t xml:space="preserve"> 2007</w:t>
      </w:r>
      <w:r w:rsidRPr="00D0154C">
        <w:rPr>
          <w:rFonts w:eastAsia="Times New Roman" w:cstheme="minorHAnsi"/>
          <w:bCs/>
          <w:sz w:val="24"/>
          <w:szCs w:val="24"/>
          <w:lang w:val="en-GB" w:eastAsia="de-DE"/>
        </w:rPr>
        <w:t>). Species which we could not identify in the field were collected and identified later. It is possible that some species where not found in the field but later found within a sample. In this case we could not estimate th</w:t>
      </w:r>
      <w:r w:rsidR="00E754E0">
        <w:rPr>
          <w:rFonts w:eastAsia="Times New Roman" w:cstheme="minorHAnsi"/>
          <w:bCs/>
          <w:sz w:val="24"/>
          <w:szCs w:val="24"/>
          <w:lang w:val="en-GB" w:eastAsia="de-DE"/>
        </w:rPr>
        <w:t>e coverage afterwards. S</w:t>
      </w:r>
      <w:r w:rsidRPr="00D0154C">
        <w:rPr>
          <w:rFonts w:eastAsia="Times New Roman" w:cstheme="minorHAnsi"/>
          <w:bCs/>
          <w:sz w:val="24"/>
          <w:szCs w:val="24"/>
          <w:lang w:val="en-GB" w:eastAsia="de-DE"/>
        </w:rPr>
        <w:t xml:space="preserve">ome moss species can be difficult to distinguish. For example the </w:t>
      </w:r>
      <w:r w:rsidRPr="00D0154C">
        <w:rPr>
          <w:rFonts w:eastAsia="Times New Roman" w:cstheme="minorHAnsi"/>
          <w:bCs/>
          <w:i/>
          <w:iCs/>
          <w:sz w:val="24"/>
          <w:szCs w:val="24"/>
          <w:lang w:val="en-GB" w:eastAsia="de-DE"/>
        </w:rPr>
        <w:t>Metzgeria species</w:t>
      </w:r>
      <w:r w:rsidRPr="00D0154C">
        <w:rPr>
          <w:rFonts w:eastAsia="Times New Roman" w:cstheme="minorHAnsi"/>
          <w:bCs/>
          <w:sz w:val="24"/>
          <w:szCs w:val="24"/>
          <w:lang w:val="en-GB" w:eastAsia="de-DE"/>
        </w:rPr>
        <w:t xml:space="preserve"> or </w:t>
      </w:r>
      <w:r w:rsidRPr="00D0154C">
        <w:rPr>
          <w:rFonts w:eastAsia="Times New Roman" w:cstheme="minorHAnsi"/>
          <w:bCs/>
          <w:i/>
          <w:iCs/>
          <w:sz w:val="24"/>
          <w:szCs w:val="24"/>
          <w:lang w:val="en-GB" w:eastAsia="de-DE"/>
        </w:rPr>
        <w:t>Orthodicranum montanum</w:t>
      </w:r>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0154C">
        <w:rPr>
          <w:rFonts w:eastAsia="Times New Roman" w:cstheme="minorHAnsi"/>
          <w:bCs/>
          <w:i/>
          <w:iCs/>
          <w:sz w:val="24"/>
          <w:szCs w:val="24"/>
          <w:lang w:val="en-GB" w:eastAsia="de-DE"/>
        </w:rPr>
        <w:t>Orthodicranum</w:t>
      </w:r>
      <w:r w:rsidRPr="00D0154C">
        <w:rPr>
          <w:rFonts w:eastAsia="Times New Roman" w:cstheme="minorHAnsi"/>
          <w:bCs/>
          <w:sz w:val="24"/>
          <w:szCs w:val="24"/>
          <w:lang w:val="en-GB" w:eastAsia="de-DE"/>
        </w:rPr>
        <w:t xml:space="preserve"> species to be </w:t>
      </w:r>
      <w:r w:rsidRPr="00D0154C">
        <w:rPr>
          <w:rFonts w:eastAsia="Times New Roman" w:cstheme="minorHAnsi"/>
          <w:bCs/>
          <w:i/>
          <w:iCs/>
          <w:sz w:val="24"/>
          <w:szCs w:val="24"/>
          <w:lang w:val="en-GB" w:eastAsia="de-DE"/>
        </w:rPr>
        <w:t>montanum</w:t>
      </w:r>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051672">
      <w:pPr>
        <w:spacing w:before="100" w:beforeAutospacing="1" w:afterLines="120"/>
        <w:ind w:left="0" w:firstLine="0"/>
        <w:jc w:val="both"/>
        <w:rPr>
          <w:rFonts w:cstheme="minorHAnsi"/>
          <w:sz w:val="24"/>
          <w:szCs w:val="24"/>
          <w:lang w:val="en-GB"/>
        </w:rPr>
      </w:pPr>
      <w:r w:rsidRPr="00D0154C">
        <w:rPr>
          <w:rFonts w:cstheme="minorHAnsi"/>
          <w:sz w:val="24"/>
          <w:szCs w:val="24"/>
          <w:lang w:val="en-GB"/>
        </w:rPr>
        <w:t xml:space="preserve">With our results we can estimate that the moos composition depends on the respective substrate and not on the dominant tree species. </w:t>
      </w:r>
      <w:r w:rsidR="00E754E0">
        <w:rPr>
          <w:rFonts w:cstheme="minorHAnsi"/>
          <w:sz w:val="24"/>
          <w:szCs w:val="24"/>
          <w:lang w:val="en-GB"/>
        </w:rPr>
        <w:t>Thus</w:t>
      </w:r>
      <w:r w:rsidRPr="00D0154C">
        <w:rPr>
          <w:rFonts w:cstheme="minorHAnsi"/>
          <w:sz w:val="24"/>
          <w:szCs w:val="24"/>
          <w:lang w:val="en-GB"/>
        </w:rPr>
        <w:t xml:space="preserve">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5F4CBD" w:rsidRPr="00D0154C">
        <w:rPr>
          <w:rFonts w:cstheme="minorHAnsi"/>
          <w:sz w:val="24"/>
          <w:szCs w:val="24"/>
          <w:u w:val="single"/>
          <w:lang w:val="en-GB"/>
        </w:rPr>
        <w:t xml:space="preserve"> 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9A3E20" w:rsidRPr="00D0154C" w:rsidRDefault="004901EB" w:rsidP="00051672">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w:t>
      </w:r>
      <w:r w:rsidR="00E754E0">
        <w:rPr>
          <w:rFonts w:cstheme="minorHAnsi"/>
          <w:sz w:val="24"/>
          <w:szCs w:val="24"/>
          <w:lang w:val="en-GB"/>
        </w:rPr>
        <w:t>l parameters especially the micr</w:t>
      </w:r>
      <w:r w:rsidRPr="00D0154C">
        <w:rPr>
          <w:rFonts w:cstheme="minorHAnsi"/>
          <w:sz w:val="24"/>
          <w:szCs w:val="24"/>
          <w:lang w:val="en-GB"/>
        </w:rPr>
        <w:t>o-climate conditions which affect the biodiversity and total coverage of moos species. We further assume that the biodiversity of moos specie</w:t>
      </w:r>
      <w:r w:rsidR="009A3E20" w:rsidRPr="00D0154C">
        <w:rPr>
          <w:rFonts w:cstheme="minorHAnsi"/>
          <w:sz w:val="24"/>
          <w:szCs w:val="24"/>
          <w:lang w:val="en-GB"/>
        </w:rPr>
        <w:t>s depend much more on the zonal-</w:t>
      </w:r>
      <w:r w:rsidRPr="00D0154C">
        <w:rPr>
          <w:rFonts w:cstheme="minorHAnsi"/>
          <w:sz w:val="24"/>
          <w:szCs w:val="24"/>
          <w:lang w:val="en-GB"/>
        </w:rPr>
        <w:t>climatic conditions than on the forest type.</w:t>
      </w:r>
    </w:p>
    <w:p w:rsidR="004901EB" w:rsidRPr="00D0154C" w:rsidRDefault="004901EB" w:rsidP="00051672">
      <w:pPr>
        <w:spacing w:before="100" w:beforeAutospacing="1" w:afterLines="120"/>
        <w:ind w:left="0" w:firstLine="0"/>
        <w:jc w:val="both"/>
        <w:rPr>
          <w:rFonts w:cstheme="minorHAnsi"/>
          <w:b/>
          <w:bCs/>
          <w:i/>
          <w:iCs/>
          <w:sz w:val="24"/>
          <w:szCs w:val="24"/>
          <w:lang w:val="en-GB"/>
        </w:rPr>
      </w:pPr>
      <w:r w:rsidRPr="00D0154C">
        <w:rPr>
          <w:rFonts w:cstheme="minorHAnsi"/>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r w:rsidR="00FB7721" w:rsidRPr="00D0154C">
        <w:rPr>
          <w:rFonts w:cstheme="minorHAnsi"/>
          <w:i/>
          <w:sz w:val="24"/>
          <w:szCs w:val="24"/>
          <w:lang w:val="en-GB"/>
        </w:rPr>
        <w:t>Euryn</w:t>
      </w:r>
      <w:r w:rsidRPr="00D0154C">
        <w:rPr>
          <w:rFonts w:cstheme="minorHAnsi"/>
          <w:i/>
          <w:sz w:val="24"/>
          <w:szCs w:val="24"/>
          <w:lang w:val="en-GB"/>
        </w:rPr>
        <w:t xml:space="preserve">thium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Pr="00D0154C" w:rsidRDefault="00D924DE"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CC32F7" w:rsidRPr="00D0154C">
        <w:rPr>
          <w:rFonts w:cstheme="minorHAnsi"/>
          <w:sz w:val="24"/>
          <w:szCs w:val="24"/>
          <w:lang w:val="en-GB"/>
        </w:rPr>
        <w:t>-</w:t>
      </w:r>
      <w:r w:rsidR="004901EB" w:rsidRPr="00D0154C">
        <w:rPr>
          <w:rFonts w:cstheme="minorHAnsi"/>
          <w:sz w:val="24"/>
          <w:szCs w:val="24"/>
          <w:lang w:val="en-GB"/>
        </w:rPr>
        <w:t>flow on the stem of angiosperms and gymnosperms thee species might affect the humidity.</w:t>
      </w:r>
    </w:p>
    <w:p w:rsidR="00782663" w:rsidRPr="00D0154C" w:rsidRDefault="00782663" w:rsidP="00051672">
      <w:pPr>
        <w:keepNext/>
        <w:spacing w:before="100" w:beforeAutospacing="1" w:afterLines="120"/>
        <w:ind w:left="0" w:firstLine="0"/>
        <w:jc w:val="both"/>
        <w:rPr>
          <w:rFonts w:cstheme="minorHAnsi"/>
        </w:rPr>
      </w:pPr>
      <w:r w:rsidRPr="00D0154C">
        <w:rPr>
          <w:rFonts w:cstheme="minorHAnsi"/>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782663" w:rsidRPr="00D0154C" w:rsidRDefault="00782663" w:rsidP="00051672">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r w:rsidRPr="00D0154C">
        <w:rPr>
          <w:rFonts w:cstheme="minorHAnsi"/>
          <w:i/>
          <w:sz w:val="20"/>
          <w:szCs w:val="20"/>
          <w:lang w:val="en-GB"/>
        </w:rPr>
        <w:t>Orthotrichum affine</w:t>
      </w:r>
      <w:r w:rsidRPr="00D0154C">
        <w:rPr>
          <w:rFonts w:cstheme="minorHAnsi"/>
          <w:sz w:val="20"/>
          <w:szCs w:val="20"/>
          <w:lang w:val="en-GB"/>
        </w:rPr>
        <w:t xml:space="preserve"> on a branch. Mid: </w:t>
      </w:r>
      <w:r w:rsidRPr="00D0154C">
        <w:rPr>
          <w:rFonts w:cstheme="minorHAnsi"/>
          <w:i/>
          <w:sz w:val="20"/>
          <w:szCs w:val="20"/>
          <w:lang w:val="en-GB"/>
        </w:rPr>
        <w:t>Hypnum cupressiforme</w:t>
      </w:r>
      <w:r w:rsidRPr="00D0154C">
        <w:rPr>
          <w:rFonts w:cstheme="minorHAnsi"/>
          <w:sz w:val="20"/>
          <w:szCs w:val="20"/>
          <w:lang w:val="en-GB"/>
        </w:rPr>
        <w:t xml:space="preserve"> settles down on the deadwood with remaining </w:t>
      </w:r>
      <w:r w:rsidRPr="00D0154C">
        <w:rPr>
          <w:rFonts w:cstheme="minorHAnsi"/>
          <w:i/>
          <w:sz w:val="20"/>
          <w:szCs w:val="20"/>
          <w:lang w:val="en-GB"/>
        </w:rPr>
        <w:t>Orthotrichum affine</w:t>
      </w:r>
      <w:r w:rsidRPr="00D0154C">
        <w:rPr>
          <w:rFonts w:cstheme="minorHAnsi"/>
          <w:sz w:val="20"/>
          <w:szCs w:val="20"/>
          <w:lang w:val="en-GB"/>
        </w:rPr>
        <w:t xml:space="preserve">. Right: The branch is fully decayed to soil and </w:t>
      </w:r>
      <w:r w:rsidRPr="00D0154C">
        <w:rPr>
          <w:rFonts w:cstheme="minorHAnsi"/>
          <w:i/>
          <w:sz w:val="20"/>
          <w:szCs w:val="20"/>
          <w:lang w:val="en-GB"/>
        </w:rPr>
        <w:t>Polytrichum formosum</w:t>
      </w:r>
      <w:r w:rsidRPr="00D0154C">
        <w:rPr>
          <w:rFonts w:cstheme="minorHAnsi"/>
          <w:sz w:val="20"/>
          <w:szCs w:val="20"/>
          <w:lang w:val="en-GB"/>
        </w:rPr>
        <w:t xml:space="preserve"> settles down with small remaining amounts of </w:t>
      </w:r>
      <w:r w:rsidRPr="00D0154C">
        <w:rPr>
          <w:rFonts w:cstheme="minorHAnsi"/>
          <w:i/>
          <w:sz w:val="20"/>
          <w:szCs w:val="20"/>
          <w:lang w:val="en-GB"/>
        </w:rPr>
        <w:t>Hypnum cupressiforme</w:t>
      </w:r>
      <w:r w:rsidRPr="00D0154C">
        <w:rPr>
          <w:rFonts w:cstheme="minorHAnsi"/>
          <w:sz w:val="20"/>
          <w:szCs w:val="20"/>
          <w:lang w:val="en-GB"/>
        </w:rPr>
        <w:t xml:space="preserve"> and no remaining </w:t>
      </w:r>
      <w:r w:rsidRPr="00D0154C">
        <w:rPr>
          <w:rFonts w:cstheme="minorHAnsi"/>
          <w:i/>
          <w:sz w:val="20"/>
          <w:szCs w:val="20"/>
          <w:lang w:val="en-GB"/>
        </w:rPr>
        <w:t>Orthotrichum affine</w:t>
      </w:r>
      <w:r w:rsidRPr="00D0154C">
        <w:rPr>
          <w:rFonts w:cstheme="minorHAnsi"/>
          <w:sz w:val="20"/>
          <w:szCs w:val="20"/>
          <w:lang w:val="en-GB"/>
        </w:rPr>
        <w:t>.</w:t>
      </w:r>
    </w:p>
    <w:p w:rsidR="00446B60" w:rsidRPr="00D0154C" w:rsidRDefault="00446B60" w:rsidP="00DC20E6">
      <w:pPr>
        <w:ind w:left="0" w:firstLine="0"/>
        <w:jc w:val="both"/>
        <w:rPr>
          <w:rFonts w:cstheme="minorHAnsi"/>
          <w:sz w:val="24"/>
          <w:szCs w:val="24"/>
          <w:lang w:val="en-GB"/>
        </w:rPr>
      </w:pPr>
    </w:p>
    <w:p w:rsidR="004901EB" w:rsidRPr="00D0154C" w:rsidRDefault="004901EB" w:rsidP="00DC20E6">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 xml:space="preserve">Due to this sampling design difficulties could occur in comparing the soil subplots with the other substrates. While this helped to compare plots with high amount of soil (eg.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w:t>
      </w:r>
    </w:p>
    <w:p w:rsidR="00EF0DCC" w:rsidRPr="00D0154C" w:rsidRDefault="004901EB" w:rsidP="00EF0DCC">
      <w:pPr>
        <w:ind w:left="0" w:firstLine="0"/>
        <w:jc w:val="both"/>
        <w:rPr>
          <w:rFonts w:cstheme="minorHAnsi"/>
          <w:sz w:val="24"/>
          <w:szCs w:val="24"/>
          <w:lang w:val="en-GB"/>
        </w:rPr>
      </w:pPr>
      <w:r w:rsidRPr="00D0154C">
        <w:rPr>
          <w:rFonts w:cstheme="minorHAnsi"/>
          <w:sz w:val="24"/>
          <w:szCs w:val="24"/>
          <w:lang w:val="en-GB"/>
        </w:rPr>
        <w:t xml:space="preserve">In our study area we have only one small department with </w:t>
      </w:r>
      <w:r w:rsidRPr="00D0154C">
        <w:rPr>
          <w:rFonts w:cstheme="minorHAnsi"/>
          <w:i/>
          <w:sz w:val="24"/>
          <w:szCs w:val="24"/>
          <w:lang w:val="en-GB"/>
        </w:rPr>
        <w:t>Larix decidua</w:t>
      </w:r>
      <w:r w:rsidRPr="00D0154C">
        <w:rPr>
          <w:rFonts w:cstheme="minorHAnsi"/>
          <w:sz w:val="24"/>
          <w:szCs w:val="24"/>
          <w:lang w:val="en-GB"/>
        </w:rPr>
        <w:t xml:space="preserve"> and further in this department only a few </w:t>
      </w:r>
      <w:r w:rsidRPr="00D0154C">
        <w:rPr>
          <w:rFonts w:cstheme="minorHAnsi"/>
          <w:i/>
          <w:sz w:val="24"/>
          <w:szCs w:val="24"/>
          <w:lang w:val="en-GB"/>
        </w:rPr>
        <w:t>Larix decidua</w:t>
      </w:r>
      <w:r w:rsidRPr="00D0154C">
        <w:rPr>
          <w:rFonts w:cstheme="minorHAnsi"/>
          <w:sz w:val="24"/>
          <w:szCs w:val="24"/>
          <w:lang w:val="en-GB"/>
        </w:rPr>
        <w:t xml:space="preserve"> occur. Compared to the other main tree species department we could collect less data for </w:t>
      </w:r>
      <w:r w:rsidRPr="00D0154C">
        <w:rPr>
          <w:rFonts w:cstheme="minorHAnsi"/>
          <w:i/>
          <w:sz w:val="24"/>
          <w:szCs w:val="24"/>
          <w:lang w:val="en-GB"/>
        </w:rPr>
        <w:t xml:space="preserve">Larix deciduas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051672">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r w:rsidR="00D80737" w:rsidRPr="00D0154C">
        <w:rPr>
          <w:rFonts w:cstheme="minorHAnsi"/>
          <w:i/>
          <w:sz w:val="24"/>
          <w:szCs w:val="24"/>
          <w:lang w:val="en-GB"/>
        </w:rPr>
        <w:t>Hypnum cupressiforme</w:t>
      </w:r>
      <w:r w:rsidR="00D80737" w:rsidRPr="00D0154C">
        <w:rPr>
          <w:rFonts w:cstheme="minorHAnsi"/>
          <w:sz w:val="24"/>
          <w:szCs w:val="24"/>
          <w:lang w:val="en-GB"/>
        </w:rPr>
        <w:t xml:space="preserve"> and </w:t>
      </w:r>
      <w:r w:rsidR="00D80737" w:rsidRPr="00D0154C">
        <w:rPr>
          <w:rFonts w:cstheme="minorHAnsi"/>
          <w:i/>
          <w:sz w:val="24"/>
          <w:szCs w:val="24"/>
          <w:lang w:val="en-GB"/>
        </w:rPr>
        <w:t>Brachythecium rutabulum can be expected</w:t>
      </w:r>
      <w:r w:rsidR="00D80737" w:rsidRPr="00D0154C">
        <w:rPr>
          <w:rFonts w:cstheme="minorHAnsi"/>
          <w:sz w:val="24"/>
          <w:szCs w:val="24"/>
          <w:lang w:val="en-GB"/>
        </w:rPr>
        <w:t xml:space="preserve"> along with </w:t>
      </w:r>
      <w:r w:rsidR="00D80737" w:rsidRPr="00D0154C">
        <w:rPr>
          <w:rFonts w:cstheme="minorHAnsi"/>
          <w:i/>
          <w:sz w:val="24"/>
          <w:szCs w:val="24"/>
          <w:lang w:val="en-GB"/>
        </w:rPr>
        <w:t>Orthotrichum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r w:rsidR="00CB7506" w:rsidRPr="00D0154C">
        <w:rPr>
          <w:rFonts w:cstheme="minorHAnsi"/>
          <w:i/>
          <w:sz w:val="24"/>
          <w:szCs w:val="24"/>
          <w:lang w:val="en-GB"/>
        </w:rPr>
        <w:t>Hypnum cupressiforme</w:t>
      </w:r>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r w:rsidR="00CB7506" w:rsidRPr="00D0154C">
        <w:rPr>
          <w:rFonts w:cstheme="minorHAnsi"/>
          <w:i/>
          <w:sz w:val="24"/>
          <w:szCs w:val="24"/>
          <w:lang w:val="en-GB"/>
        </w:rPr>
        <w:t xml:space="preserve">Brachythecium rutabulum as well as Dicranum scoparium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Polytrichum formosum, Atrichum undulatum</w:t>
      </w:r>
      <w:r w:rsidR="00AF2E7D" w:rsidRPr="00D0154C">
        <w:rPr>
          <w:rFonts w:cstheme="minorHAnsi"/>
          <w:sz w:val="24"/>
          <w:szCs w:val="24"/>
          <w:lang w:val="en-GB"/>
        </w:rPr>
        <w:t xml:space="preserve"> and </w:t>
      </w:r>
      <w:r w:rsidR="00AF2E7D" w:rsidRPr="00D0154C">
        <w:rPr>
          <w:rFonts w:cstheme="minorHAnsi"/>
          <w:i/>
          <w:sz w:val="24"/>
          <w:szCs w:val="24"/>
          <w:lang w:val="en-GB"/>
        </w:rPr>
        <w:t>Brachythecium rutabulum</w:t>
      </w:r>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Rhytidiadelphus squarrosus</w:t>
      </w:r>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r w:rsidR="00AF2E7D" w:rsidRPr="00D0154C">
        <w:rPr>
          <w:rFonts w:cstheme="minorHAnsi"/>
          <w:i/>
          <w:sz w:val="24"/>
          <w:szCs w:val="24"/>
          <w:lang w:val="en-GB"/>
        </w:rPr>
        <w:t xml:space="preserve">Scleropodium purum </w:t>
      </w:r>
      <w:r w:rsidR="003572BA" w:rsidRPr="00D0154C">
        <w:rPr>
          <w:rFonts w:cstheme="minorHAnsi"/>
          <w:i/>
          <w:sz w:val="24"/>
          <w:szCs w:val="24"/>
          <w:lang w:val="en-GB"/>
        </w:rPr>
        <w:t>can be expected as typical soil species on meadows.</w:t>
      </w:r>
    </w:p>
    <w:p w:rsidR="00BD2117" w:rsidRPr="00D0154C" w:rsidRDefault="00BD2117" w:rsidP="00051672">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051672">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051672">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051672">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051672">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051672">
      <w:pPr>
        <w:spacing w:before="100" w:beforeAutospacing="1" w:afterLines="120"/>
        <w:ind w:left="0" w:firstLine="0"/>
        <w:rPr>
          <w:rFonts w:eastAsia="Times New Roman" w:cstheme="minorHAnsi"/>
          <w:b/>
          <w:bCs/>
          <w:sz w:val="24"/>
          <w:szCs w:val="24"/>
          <w:u w:val="single"/>
          <w:lang w:val="en-GB" w:eastAsia="de-DE"/>
        </w:rPr>
      </w:pPr>
    </w:p>
    <w:p w:rsidR="005B5A4E" w:rsidRDefault="00CC32F7" w:rsidP="00051672">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Barnett, D. T. &amp; T.J. Stohlgren</w:t>
      </w:r>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A Nested-Intensity Design For Surveying Plant Diversity.</w:t>
      </w:r>
      <w:r w:rsidRPr="00D0154C">
        <w:rPr>
          <w:rFonts w:cstheme="minorHAnsi"/>
          <w:spacing w:val="2"/>
          <w:sz w:val="24"/>
          <w:szCs w:val="24"/>
          <w:shd w:val="clear" w:color="auto" w:fill="FCFCFC"/>
          <w:lang w:val="en-US"/>
        </w:rPr>
        <w:t xml:space="preserve"> In: Biodiversity And Conservation. Volume: </w:t>
      </w:r>
      <w:r w:rsidRPr="00FA455D">
        <w:rPr>
          <w:rStyle w:val="Fett"/>
          <w:rFonts w:cstheme="minorHAnsi"/>
          <w:b w:val="0"/>
          <w:spacing w:val="2"/>
          <w:sz w:val="24"/>
          <w:szCs w:val="24"/>
          <w:shd w:val="clear" w:color="auto" w:fill="FCFCFC"/>
          <w:lang w:val="en-US"/>
        </w:rPr>
        <w:t>12,</w:t>
      </w:r>
      <w:r w:rsidRPr="00D0154C">
        <w:rPr>
          <w:rStyle w:val="Fett"/>
          <w:rFonts w:cstheme="minorHAnsi"/>
          <w:spacing w:val="2"/>
          <w:sz w:val="24"/>
          <w:szCs w:val="24"/>
          <w:shd w:val="clear" w:color="auto" w:fill="FCFCFC"/>
          <w:lang w:val="en-US"/>
        </w:rPr>
        <w:t xml:space="preserve">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r w:rsidRPr="00D0154C">
        <w:rPr>
          <w:rFonts w:cstheme="minorHAnsi"/>
          <w:b/>
          <w:smallCaps/>
          <w:sz w:val="24"/>
          <w:szCs w:val="24"/>
          <w:lang w:val="en-US"/>
        </w:rPr>
        <w:t xml:space="preserve">Bodenviewer (2020): </w:t>
      </w:r>
      <w:r w:rsidRPr="00D0154C">
        <w:rPr>
          <w:rFonts w:cstheme="minorHAnsi"/>
          <w:i/>
          <w:sz w:val="24"/>
          <w:szCs w:val="24"/>
          <w:lang w:val="en-US"/>
        </w:rPr>
        <w:t>Geologische Karte Deutschlands</w:t>
      </w:r>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FA455D" w:rsidRDefault="00D63C5C" w:rsidP="00AF01E8">
      <w:pPr>
        <w:shd w:val="clear" w:color="auto" w:fill="FFFFFF"/>
        <w:spacing w:after="0" w:line="240" w:lineRule="auto"/>
        <w:rPr>
          <w:rFonts w:eastAsia="Times New Roman" w:cstheme="minorHAnsi"/>
          <w:bCs/>
          <w:sz w:val="24"/>
          <w:szCs w:val="24"/>
          <w:lang w:val="en-GB" w:eastAsia="de-DE"/>
        </w:rPr>
      </w:pPr>
      <w:r w:rsidRPr="00D0154C">
        <w:rPr>
          <w:rFonts w:eastAsia="Times New Roman" w:cstheme="minorHAnsi"/>
          <w:b/>
          <w:bCs/>
          <w:smallCaps/>
          <w:sz w:val="24"/>
          <w:szCs w:val="24"/>
          <w:lang w:eastAsia="de-DE"/>
        </w:rPr>
        <w:t>Braun-Blanquet,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FA455D">
        <w:rPr>
          <w:rFonts w:eastAsia="Times New Roman" w:cstheme="minorHAnsi"/>
          <w:bCs/>
          <w:sz w:val="24"/>
          <w:szCs w:val="24"/>
          <w:lang w:val="en-GB"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Cove, D.J., Knight, C.D. &amp; T. Lamparter (1997):</w:t>
      </w:r>
      <w:r w:rsidRPr="00D0154C">
        <w:rPr>
          <w:rFonts w:cstheme="minorHAnsi"/>
          <w:sz w:val="24"/>
          <w:szCs w:val="24"/>
          <w:lang w:val="en-US"/>
        </w:rPr>
        <w:t xml:space="preserve"> </w:t>
      </w:r>
      <w:r w:rsidRPr="00D0154C">
        <w:rPr>
          <w:rFonts w:cstheme="minorHAnsi"/>
          <w:i/>
          <w:sz w:val="24"/>
          <w:szCs w:val="24"/>
          <w:lang w:val="en-US"/>
        </w:rPr>
        <w:t>Mosses As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A Checklist Of The Mosses.</w:t>
      </w:r>
      <w:r w:rsidRPr="00D0154C">
        <w:rPr>
          <w:rFonts w:cstheme="minorHAnsi"/>
          <w:sz w:val="24"/>
          <w:szCs w:val="24"/>
          <w:lang w:val="en-US"/>
        </w:rPr>
        <w:t xml:space="preserve"> In: Prospectus. Missouri Botanical Garden, St. Louis</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De Queiroz, K. (2007):</w:t>
      </w:r>
      <w:r w:rsidRPr="00D0154C">
        <w:rPr>
          <w:rFonts w:cstheme="minorHAnsi"/>
          <w:sz w:val="24"/>
          <w:szCs w:val="24"/>
          <w:lang w:val="en-US"/>
        </w:rPr>
        <w:t xml:space="preserve"> </w:t>
      </w:r>
      <w:r w:rsidRPr="00D0154C">
        <w:rPr>
          <w:rFonts w:cstheme="minorHAnsi"/>
          <w:i/>
          <w:sz w:val="24"/>
          <w:szCs w:val="24"/>
          <w:lang w:val="en-US"/>
        </w:rPr>
        <w:t>Species Concepts And Species Delimitation</w:t>
      </w:r>
      <w:r w:rsidRPr="00D0154C">
        <w:rPr>
          <w:rFonts w:cstheme="minorHAnsi"/>
          <w:sz w:val="24"/>
          <w:szCs w:val="24"/>
          <w:lang w:val="en-US"/>
        </w:rPr>
        <w:t xml:space="preserve">. </w:t>
      </w:r>
      <w:r w:rsidRPr="00D0154C">
        <w:rPr>
          <w:rFonts w:cstheme="minorHAnsi"/>
          <w:sz w:val="24"/>
          <w:szCs w:val="24"/>
        </w:rPr>
        <w:t>In: Systematic Biology.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r w:rsidRPr="00D0154C">
        <w:rPr>
          <w:rFonts w:cstheme="minorHAnsi"/>
          <w:b/>
          <w:smallCaps/>
          <w:color w:val="000000"/>
          <w:sz w:val="24"/>
          <w:szCs w:val="24"/>
        </w:rPr>
        <w:t>Dierschke,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(Hmuelv),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Life Strategies Of Bryophytes: A Preliminary Review.</w:t>
      </w:r>
      <w:r w:rsidRPr="00D0154C">
        <w:rPr>
          <w:rFonts w:cstheme="minorHAnsi"/>
          <w:sz w:val="24"/>
          <w:szCs w:val="24"/>
          <w:lang w:val="en-GB"/>
        </w:rPr>
        <w:t xml:space="preserve"> In: Lindbergia.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Fenton, N.J. &amp; K.A. Frego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 Conservation Under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r w:rsidRPr="00D0154C">
        <w:rPr>
          <w:rFonts w:cstheme="minorHAnsi"/>
          <w:b/>
          <w:smallCaps/>
          <w:sz w:val="24"/>
          <w:szCs w:val="24"/>
          <w:lang w:val="en-GB"/>
        </w:rPr>
        <w:t>Frahm J.P. (2004):</w:t>
      </w:r>
      <w:r w:rsidRPr="00D0154C">
        <w:rPr>
          <w:rFonts w:cstheme="minorHAnsi"/>
          <w:sz w:val="24"/>
          <w:szCs w:val="24"/>
          <w:lang w:val="en-GB"/>
        </w:rPr>
        <w:t xml:space="preserve"> </w:t>
      </w:r>
      <w:r w:rsidRPr="00D0154C">
        <w:rPr>
          <w:rFonts w:cstheme="minorHAnsi"/>
          <w:i/>
          <w:sz w:val="24"/>
          <w:szCs w:val="24"/>
          <w:lang w:val="en-GB"/>
        </w:rPr>
        <w:t>Recent Developments Of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t>Frahm. J.P. &amp;W. Frey (1992):</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Moosflora.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Frego K.A. (2007):</w:t>
      </w:r>
      <w:r w:rsidRPr="00D0154C">
        <w:rPr>
          <w:rFonts w:cstheme="minorHAnsi"/>
          <w:sz w:val="24"/>
          <w:szCs w:val="24"/>
          <w:lang w:val="en-GB"/>
        </w:rPr>
        <w:t xml:space="preserve"> Bryophytes </w:t>
      </w:r>
      <w:r w:rsidRPr="00D0154C">
        <w:rPr>
          <w:rFonts w:cstheme="minorHAnsi"/>
          <w:i/>
          <w:sz w:val="24"/>
          <w:szCs w:val="24"/>
          <w:lang w:val="en-GB"/>
        </w:rPr>
        <w:t>As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Frey, W. &amp; H. Kürschner (2011):</w:t>
      </w:r>
      <w:r w:rsidRPr="00D0154C">
        <w:rPr>
          <w:rFonts w:cstheme="minorHAnsi"/>
          <w:color w:val="000000"/>
          <w:sz w:val="24"/>
          <w:szCs w:val="24"/>
          <w:lang w:val="en-GB"/>
        </w:rPr>
        <w:t xml:space="preserve"> </w:t>
      </w:r>
      <w:r w:rsidRPr="00D0154C">
        <w:rPr>
          <w:rFonts w:cstheme="minorHAnsi"/>
          <w:i/>
          <w:color w:val="000000"/>
          <w:sz w:val="24"/>
          <w:szCs w:val="24"/>
          <w:lang w:val="en-GB"/>
        </w:rPr>
        <w:t>Asexual Reproduction, Habitat Colonization and Habitat Maintenance In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Gerson,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Gignac,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Bryophytes As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Giordano, P., Adamo, S., Sorbo, S. &amp; S. Vingiani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0154C">
        <w:rPr>
          <w:rFonts w:cstheme="minorHAnsi"/>
          <w:sz w:val="24"/>
          <w:szCs w:val="24"/>
          <w:lang w:val="en-US"/>
        </w:rPr>
        <w:t xml:space="preserve"> </w:t>
      </w:r>
      <w:r w:rsidRPr="00D0154C">
        <w:rPr>
          <w:rFonts w:cstheme="minorHAnsi"/>
          <w:i/>
          <w:sz w:val="24"/>
          <w:szCs w:val="24"/>
          <w:lang w:val="en-US"/>
        </w:rPr>
        <w:t>Mosses As Biomonitors Of Atmospheric Heavy Metal Deposition: Spatial Patterns And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FA455D" w:rsidRDefault="00AF01E8" w:rsidP="00AF01E8">
      <w:pPr>
        <w:spacing w:after="0" w:line="240" w:lineRule="auto"/>
        <w:rPr>
          <w:rFonts w:cstheme="minorHAnsi"/>
          <w:sz w:val="24"/>
          <w:szCs w:val="24"/>
          <w:lang w:val="en-GB"/>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xml:space="preserve">. </w:t>
      </w:r>
      <w:r w:rsidRPr="00FA455D">
        <w:rPr>
          <w:rFonts w:cstheme="minorHAnsi"/>
          <w:sz w:val="24"/>
          <w:szCs w:val="24"/>
          <w:lang w:val="en-GB"/>
        </w:rPr>
        <w:t>Wiesbaden</w:t>
      </w:r>
    </w:p>
    <w:p w:rsidR="00AF01E8" w:rsidRPr="00FA455D"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Hill, M.O. &amp; H.G. Gauch (1980):</w:t>
      </w:r>
      <w:r w:rsidRPr="00D0154C">
        <w:rPr>
          <w:rFonts w:cstheme="minorHAnsi"/>
          <w:sz w:val="24"/>
          <w:szCs w:val="24"/>
          <w:lang w:val="en-GB"/>
        </w:rPr>
        <w:t xml:space="preserve"> </w:t>
      </w:r>
      <w:r w:rsidRPr="00D0154C">
        <w:rPr>
          <w:rFonts w:cstheme="minorHAnsi"/>
          <w:i/>
          <w:sz w:val="24"/>
          <w:szCs w:val="24"/>
          <w:lang w:val="en-GB"/>
        </w:rPr>
        <w:t>Detrended Correspondence analysis: an improved ordination technique</w:t>
      </w:r>
      <w:r w:rsidRPr="00D0154C">
        <w:rPr>
          <w:rFonts w:cstheme="minorHAnsi"/>
          <w:sz w:val="24"/>
          <w:szCs w:val="24"/>
          <w:lang w:val="en-GB"/>
        </w:rPr>
        <w:t>. In: Vegetation, Volume:42,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US"/>
        </w:rPr>
        <w:t>Ilić, M., Igić, R., Ćuk, M. &amp; D. Vukov (2018):</w:t>
      </w:r>
      <w:r w:rsidRPr="00D0154C">
        <w:rPr>
          <w:rFonts w:cstheme="minorHAnsi"/>
          <w:sz w:val="24"/>
          <w:szCs w:val="24"/>
          <w:lang w:val="en-US"/>
        </w:rPr>
        <w:t xml:space="preserve"> </w:t>
      </w:r>
      <w:r w:rsidRPr="00D0154C">
        <w:rPr>
          <w:rFonts w:cstheme="minorHAnsi"/>
          <w:i/>
          <w:sz w:val="24"/>
          <w:szCs w:val="24"/>
          <w:lang w:val="en-GB"/>
        </w:rPr>
        <w:t>Field Sampling Methods For Investigating Forest-Floor Bryophytes: Microcoenose Vs. Random Sampling.</w:t>
      </w:r>
      <w:r w:rsidRPr="00D0154C">
        <w:rPr>
          <w:rFonts w:cstheme="minorHAnsi"/>
          <w:sz w:val="24"/>
          <w:szCs w:val="24"/>
          <w:lang w:val="en-GB"/>
        </w:rPr>
        <w:t xml:space="preserve"> In: Archives Of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r w:rsidRPr="00D0154C">
        <w:rPr>
          <w:rFonts w:cstheme="minorHAnsi"/>
          <w:b/>
          <w:smallCaps/>
          <w:sz w:val="24"/>
          <w:szCs w:val="24"/>
          <w:lang w:val="en-GB"/>
        </w:rPr>
        <w:t>Leyer, L. &amp; K. Wesche (2007):</w:t>
      </w:r>
      <w:r w:rsidRPr="00D0154C">
        <w:rPr>
          <w:rFonts w:cstheme="minorHAnsi"/>
          <w:sz w:val="24"/>
          <w:szCs w:val="24"/>
          <w:lang w:val="en-GB"/>
        </w:rPr>
        <w:t xml:space="preserve"> Multivariate </w:t>
      </w:r>
      <w:r w:rsidRPr="00D0154C">
        <w:rPr>
          <w:rFonts w:cstheme="minorHAnsi"/>
          <w:i/>
          <w:sz w:val="24"/>
          <w:szCs w:val="24"/>
          <w:lang w:val="en-GB"/>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rPr>
        <w:t>Meinunger,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r w:rsidRPr="00D0154C">
        <w:rPr>
          <w:rFonts w:cstheme="minorHAnsi"/>
          <w:sz w:val="24"/>
          <w:szCs w:val="24"/>
          <w:shd w:val="clear" w:color="auto" w:fill="FFFFFF"/>
          <w:lang w:val="en-GB"/>
        </w:rPr>
        <w:t>Hrsg. O. Dürhammer für die Regensb. Bot. Ges.,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Mezaka,  A.,  Brumelis,  G. &amp;  A. Piterans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In: Vegetatio,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Mishler, B. D. (1985):</w:t>
      </w:r>
      <w:r w:rsidRPr="00D0154C">
        <w:rPr>
          <w:rFonts w:cstheme="minorHAnsi"/>
          <w:sz w:val="24"/>
          <w:szCs w:val="24"/>
          <w:lang w:val="en-US"/>
        </w:rPr>
        <w:t xml:space="preserve"> </w:t>
      </w:r>
      <w:r w:rsidRPr="00D0154C">
        <w:rPr>
          <w:rFonts w:cstheme="minorHAnsi"/>
          <w:i/>
          <w:sz w:val="24"/>
          <w:szCs w:val="24"/>
          <w:lang w:val="en-US"/>
        </w:rPr>
        <w:t>The Morphological, Developmental, And Phylogenetic Basis Of Species Concepts In Bryophytes.</w:t>
      </w:r>
      <w:r w:rsidRPr="00D0154C">
        <w:rPr>
          <w:rFonts w:cstheme="minorHAnsi"/>
          <w:sz w:val="24"/>
          <w:szCs w:val="24"/>
          <w:lang w:val="en-US"/>
        </w:rPr>
        <w:t xml:space="preserve"> </w:t>
      </w:r>
      <w:r w:rsidRPr="00D0154C">
        <w:rPr>
          <w:rFonts w:cstheme="minorHAnsi"/>
          <w:sz w:val="24"/>
          <w:szCs w:val="24"/>
        </w:rPr>
        <w:t>In: The Bryologist.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rPr>
        <w:t>Nentwig,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r w:rsidRPr="00D0154C">
        <w:rPr>
          <w:rFonts w:cstheme="minorHAnsi"/>
          <w:sz w:val="24"/>
          <w:szCs w:val="24"/>
          <w:lang w:val="en-GB"/>
        </w:rPr>
        <w:t>Spektrum Akademischer Verlag Gmbh.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Ogwu,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Oksanen, J., Guillaume Blanchet, F., Friendly, M., Kindt, R., Legendre, P., McGlinn, D., Minchin, P. R., O'Hara, R. B.,  Simpson, G. L., Solymos, P., Stevens, M.H.H., Szoecs,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Opentopomap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Towards Sustainable Commercial Moss Harvest In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r w:rsidRPr="00D0154C">
        <w:rPr>
          <w:rFonts w:cstheme="minorHAnsi"/>
          <w:i/>
          <w:color w:val="000000"/>
          <w:sz w:val="24"/>
          <w:szCs w:val="24"/>
          <w:lang w:val="en-GB"/>
        </w:rPr>
        <w:t>Labdsv-package.</w:t>
      </w:r>
      <w:r w:rsidRPr="00D0154C">
        <w:rPr>
          <w:rFonts w:cstheme="minorHAnsi"/>
          <w:color w:val="000000"/>
          <w:sz w:val="24"/>
          <w:szCs w:val="24"/>
          <w:lang w:val="en-GB"/>
        </w:rPr>
        <w:t xml:space="preserve"> </w:t>
      </w:r>
      <w:r w:rsidRPr="00D0154C">
        <w:rPr>
          <w:rFonts w:cstheme="minorHAnsi"/>
          <w:i/>
          <w:sz w:val="24"/>
          <w:szCs w:val="24"/>
          <w:lang w:val="en-GB"/>
        </w:rPr>
        <w:t>Dufrene-Legendre Indicator Species Analysis.</w:t>
      </w:r>
      <w:r w:rsidRPr="00D0154C">
        <w:rPr>
          <w:rFonts w:cstheme="minorHAnsi"/>
          <w:i/>
          <w:color w:val="000000"/>
          <w:sz w:val="24"/>
          <w:szCs w:val="24"/>
          <w:lang w:val="en-GB"/>
        </w:rPr>
        <w:t xml:space="preserve"> Ordination and Multivariate Analysis for Ecology.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Shmida,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Israel journal of Botany.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 xml:space="preserve">Stohlgren,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Turetsky, M. R. Et Al. (2012):</w:t>
      </w:r>
      <w:r w:rsidRPr="00D0154C">
        <w:rPr>
          <w:rFonts w:cstheme="minorHAnsi"/>
          <w:sz w:val="24"/>
          <w:szCs w:val="24"/>
          <w:lang w:val="en-GB"/>
        </w:rPr>
        <w:t xml:space="preserve"> </w:t>
      </w:r>
      <w:r w:rsidRPr="00D0154C">
        <w:rPr>
          <w:rFonts w:cstheme="minorHAnsi"/>
          <w:i/>
          <w:sz w:val="24"/>
          <w:szCs w:val="24"/>
          <w:lang w:val="en-GB"/>
        </w:rPr>
        <w:t>The Resilience And Functional Role Of Moss In Boreal And Arctic Ecosystems.</w:t>
      </w:r>
      <w:r w:rsidRPr="00D0154C">
        <w:rPr>
          <w:rFonts w:cstheme="minorHAnsi"/>
          <w:sz w:val="24"/>
          <w:szCs w:val="24"/>
          <w:lang w:val="en-GB"/>
        </w:rPr>
        <w:t xml:space="preserve"> In: New Phytology. Volume:196,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r w:rsidRPr="00D0154C">
        <w:rPr>
          <w:rFonts w:cstheme="minorHAnsi"/>
          <w:b/>
          <w:smallCaps/>
          <w:sz w:val="24"/>
          <w:szCs w:val="24"/>
          <w:shd w:val="clear" w:color="auto" w:fill="FFFFFF"/>
          <w:lang w:val="en-US"/>
        </w:rPr>
        <w:t>Zechmeister, H.G., Grodzinska, K. &amp; G. Szarek Lukaszewska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In: Markert, Bioindicators And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801D73">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3EF1" w:rsidRDefault="00603EF1" w:rsidP="00A51982">
      <w:pPr>
        <w:spacing w:after="0" w:line="240" w:lineRule="auto"/>
      </w:pPr>
      <w:r>
        <w:separator/>
      </w:r>
    </w:p>
  </w:endnote>
  <w:endnote w:type="continuationSeparator" w:id="1">
    <w:p w:rsidR="00603EF1" w:rsidRDefault="00603EF1"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954566" w:rsidRDefault="00801D73">
        <w:pPr>
          <w:pStyle w:val="Fuzeile"/>
          <w:jc w:val="right"/>
        </w:pPr>
        <w:fldSimple w:instr=" PAGE   \* MERGEFORMAT ">
          <w:r w:rsidR="00051672">
            <w:rPr>
              <w:noProof/>
            </w:rPr>
            <w:t>6</w:t>
          </w:r>
        </w:fldSimple>
      </w:p>
    </w:sdtContent>
  </w:sdt>
  <w:p w:rsidR="00954566" w:rsidRDefault="00954566">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3EF1" w:rsidRDefault="00603EF1" w:rsidP="00A51982">
      <w:pPr>
        <w:spacing w:after="0" w:line="240" w:lineRule="auto"/>
      </w:pPr>
      <w:r>
        <w:separator/>
      </w:r>
    </w:p>
  </w:footnote>
  <w:footnote w:type="continuationSeparator" w:id="1">
    <w:p w:rsidR="00603EF1" w:rsidRDefault="00603EF1"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1CEA"/>
    <w:rsid w:val="00013E6B"/>
    <w:rsid w:val="000149FB"/>
    <w:rsid w:val="00014FC4"/>
    <w:rsid w:val="00036516"/>
    <w:rsid w:val="000470FB"/>
    <w:rsid w:val="00051672"/>
    <w:rsid w:val="00057D6D"/>
    <w:rsid w:val="000628D7"/>
    <w:rsid w:val="0006497F"/>
    <w:rsid w:val="0006644B"/>
    <w:rsid w:val="00070300"/>
    <w:rsid w:val="00075CA4"/>
    <w:rsid w:val="000861C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11E27"/>
    <w:rsid w:val="0012239B"/>
    <w:rsid w:val="00125A82"/>
    <w:rsid w:val="00127824"/>
    <w:rsid w:val="0013003A"/>
    <w:rsid w:val="00135615"/>
    <w:rsid w:val="00136844"/>
    <w:rsid w:val="0014576E"/>
    <w:rsid w:val="00164C71"/>
    <w:rsid w:val="00165779"/>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2712"/>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3396"/>
    <w:rsid w:val="00603EF1"/>
    <w:rsid w:val="00607A54"/>
    <w:rsid w:val="006133E2"/>
    <w:rsid w:val="00614D8A"/>
    <w:rsid w:val="00630953"/>
    <w:rsid w:val="00630EC2"/>
    <w:rsid w:val="00637645"/>
    <w:rsid w:val="006401B5"/>
    <w:rsid w:val="006401EE"/>
    <w:rsid w:val="0064423E"/>
    <w:rsid w:val="00646199"/>
    <w:rsid w:val="00674610"/>
    <w:rsid w:val="00677D17"/>
    <w:rsid w:val="00686C7F"/>
    <w:rsid w:val="00694D39"/>
    <w:rsid w:val="006A688D"/>
    <w:rsid w:val="006B1CC3"/>
    <w:rsid w:val="006B43A7"/>
    <w:rsid w:val="006B4672"/>
    <w:rsid w:val="006C3C56"/>
    <w:rsid w:val="006C556E"/>
    <w:rsid w:val="006C7F4E"/>
    <w:rsid w:val="006D32D9"/>
    <w:rsid w:val="006D4FDD"/>
    <w:rsid w:val="006D5E8A"/>
    <w:rsid w:val="006F3A86"/>
    <w:rsid w:val="007068B8"/>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6F83"/>
    <w:rsid w:val="007F70C0"/>
    <w:rsid w:val="007F7612"/>
    <w:rsid w:val="007F777A"/>
    <w:rsid w:val="007F7F79"/>
    <w:rsid w:val="00801D73"/>
    <w:rsid w:val="00805A1F"/>
    <w:rsid w:val="00805A7A"/>
    <w:rsid w:val="00824543"/>
    <w:rsid w:val="00825B55"/>
    <w:rsid w:val="0084282A"/>
    <w:rsid w:val="00843B1C"/>
    <w:rsid w:val="00844677"/>
    <w:rsid w:val="00854AC2"/>
    <w:rsid w:val="00871699"/>
    <w:rsid w:val="008763AF"/>
    <w:rsid w:val="0088248D"/>
    <w:rsid w:val="00886590"/>
    <w:rsid w:val="00890F21"/>
    <w:rsid w:val="00891E65"/>
    <w:rsid w:val="008A58DA"/>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54566"/>
    <w:rsid w:val="009607EA"/>
    <w:rsid w:val="0096198A"/>
    <w:rsid w:val="00973539"/>
    <w:rsid w:val="00982B20"/>
    <w:rsid w:val="00991E2F"/>
    <w:rsid w:val="009A1D90"/>
    <w:rsid w:val="009A3E20"/>
    <w:rsid w:val="009A45CE"/>
    <w:rsid w:val="009C6FC6"/>
    <w:rsid w:val="00A00FBC"/>
    <w:rsid w:val="00A07671"/>
    <w:rsid w:val="00A15F21"/>
    <w:rsid w:val="00A16C40"/>
    <w:rsid w:val="00A21D77"/>
    <w:rsid w:val="00A21FB0"/>
    <w:rsid w:val="00A24143"/>
    <w:rsid w:val="00A4179A"/>
    <w:rsid w:val="00A50ABD"/>
    <w:rsid w:val="00A51982"/>
    <w:rsid w:val="00A53FFD"/>
    <w:rsid w:val="00A55F31"/>
    <w:rsid w:val="00A61D3C"/>
    <w:rsid w:val="00A70562"/>
    <w:rsid w:val="00A77A81"/>
    <w:rsid w:val="00A81E54"/>
    <w:rsid w:val="00AA0CB6"/>
    <w:rsid w:val="00AA27EB"/>
    <w:rsid w:val="00AA6494"/>
    <w:rsid w:val="00AB0877"/>
    <w:rsid w:val="00AB0EAE"/>
    <w:rsid w:val="00AB7E14"/>
    <w:rsid w:val="00AD044F"/>
    <w:rsid w:val="00AD2E87"/>
    <w:rsid w:val="00AD3A91"/>
    <w:rsid w:val="00AD3D38"/>
    <w:rsid w:val="00AE0887"/>
    <w:rsid w:val="00AE29BC"/>
    <w:rsid w:val="00AE4B5B"/>
    <w:rsid w:val="00AF01E8"/>
    <w:rsid w:val="00AF2E7D"/>
    <w:rsid w:val="00AF377E"/>
    <w:rsid w:val="00B02343"/>
    <w:rsid w:val="00B03B0D"/>
    <w:rsid w:val="00B07E64"/>
    <w:rsid w:val="00B10ECB"/>
    <w:rsid w:val="00B14E43"/>
    <w:rsid w:val="00B16EBB"/>
    <w:rsid w:val="00B20BB4"/>
    <w:rsid w:val="00B2206B"/>
    <w:rsid w:val="00B26CB0"/>
    <w:rsid w:val="00B37DAE"/>
    <w:rsid w:val="00B37EE9"/>
    <w:rsid w:val="00B40E56"/>
    <w:rsid w:val="00B514A2"/>
    <w:rsid w:val="00B630DF"/>
    <w:rsid w:val="00B7145F"/>
    <w:rsid w:val="00B86672"/>
    <w:rsid w:val="00BA7735"/>
    <w:rsid w:val="00BC295E"/>
    <w:rsid w:val="00BD2117"/>
    <w:rsid w:val="00BD67FE"/>
    <w:rsid w:val="00BE048C"/>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E2422"/>
    <w:rsid w:val="00CE277F"/>
    <w:rsid w:val="00CE30A7"/>
    <w:rsid w:val="00CE34BA"/>
    <w:rsid w:val="00CE6847"/>
    <w:rsid w:val="00CE706D"/>
    <w:rsid w:val="00CF16F5"/>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341"/>
    <w:rsid w:val="00E31BE0"/>
    <w:rsid w:val="00E5474A"/>
    <w:rsid w:val="00E61593"/>
    <w:rsid w:val="00E6425C"/>
    <w:rsid w:val="00E721A0"/>
    <w:rsid w:val="00E754E0"/>
    <w:rsid w:val="00E75F60"/>
    <w:rsid w:val="00E81FEE"/>
    <w:rsid w:val="00E95ECD"/>
    <w:rsid w:val="00EA010B"/>
    <w:rsid w:val="00EB1726"/>
    <w:rsid w:val="00EB2315"/>
    <w:rsid w:val="00EB4C86"/>
    <w:rsid w:val="00EB6F26"/>
    <w:rsid w:val="00EC0724"/>
    <w:rsid w:val="00EC535C"/>
    <w:rsid w:val="00ED1848"/>
    <w:rsid w:val="00ED7D1C"/>
    <w:rsid w:val="00EE4B03"/>
    <w:rsid w:val="00EF0DCC"/>
    <w:rsid w:val="00EF6D1B"/>
    <w:rsid w:val="00F01982"/>
    <w:rsid w:val="00F05976"/>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85035"/>
    <w:rsid w:val="00F90C83"/>
    <w:rsid w:val="00FA04A0"/>
    <w:rsid w:val="00FA07D4"/>
    <w:rsid w:val="00FA455D"/>
    <w:rsid w:val="00FA5AFA"/>
    <w:rsid w:val="00FB7721"/>
    <w:rsid w:val="00FB7A39"/>
    <w:rsid w:val="00FD059C"/>
    <w:rsid w:val="00FD4BF9"/>
    <w:rsid w:val="00FD628E"/>
    <w:rsid w:val="00FE6481"/>
    <w:rsid w:val="00FE79D3"/>
    <w:rsid w:val="00FE7D7B"/>
    <w:rsid w:val="00FF6835"/>
    <w:rsid w:val="00FF6B8F"/>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2519C-BCBC-4602-A7C0-02A59995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6345</Words>
  <Characters>39980</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4</cp:revision>
  <dcterms:created xsi:type="dcterms:W3CDTF">2020-04-12T20:59:00Z</dcterms:created>
  <dcterms:modified xsi:type="dcterms:W3CDTF">2020-04-13T18:18:00Z</dcterms:modified>
</cp:coreProperties>
</file>